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>
        <w:rPr>
          <w:noProof/>
        </w:rPr>
        <w:drawing>
          <wp:inline distT="89535" distB="89535" distL="89535" distR="89535">
            <wp:extent cx="2656205" cy="2206625"/>
            <wp:effectExtent l="0" t="0" r="0" b="0"/>
            <wp:docPr id="1" name="Bil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6"/>
                    <pic:cNvPicPr>
                      <a:picLocks noChangeAspect="1"/>
                      <a:extLst>
                        <a:ext uri="smNativeData">
                          <sm:smNativeData xmlns:sm="smNativeData" val="SMDATA_16_JF7mZ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FcQAACTDQAAVxAAAJMN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IAAAAAAAAAAAAAAAAAAAAAAACcAAAAAAAAAAAAAACcAAAAVxAAAJMNAAAAAAAAnAAAAJwA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2066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  <w:t>I</w:t>
      </w:r>
      <w:r>
        <w:rPr>
          <w:rFonts w:ascii="Arial" w:hAnsi="Arial" w:eastAsia="Arial" w:cs="Arial"/>
          <w:b/>
          <w:bCs/>
          <w:color w:val="000000"/>
          <w:sz w:val="28"/>
          <w:szCs w:val="28"/>
        </w:rPr>
        <w:t>nstallation av 30A solcellsregulator MPPT - SCC för laddning av batteri</w:t>
      </w:r>
      <w:r>
        <w:rPr>
          <w:rFonts w:ascii="Arial" w:hAnsi="Arial" w:eastAsia="Arial" w:cs="Arial"/>
          <w:b/>
          <w:bCs/>
          <w:color w:val="000000"/>
          <w:sz w:val="32"/>
          <w:szCs w:val="32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Läs igenom bruksanvisningen noga innan du installerar och använder produkten.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Instruktioner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Läs alla instruktioner i den här bruksanvisningen innan du installerar.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Ta ej isär eller försök att reparera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Montera extern säkring eller strömbrytare efter behov.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Koppla bort solpanelen och säkringarna / strömbrytarna innan du installerar eller flyttar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Skruvarna på kabelklämmorna måste dras ordentligt för att förhindra värme vid anslutningspunkten.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Ladda bara batterier som matchar laddningsspänningen på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Batteriladdningen kan vara ansluten till ett batteri eller en batteribank.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Risk för elektriska stötar. PV och last kan producera hög spänning när regulatorn är i drift.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30A MPPT - SCC solcellsregulator med förbättrad energieffektivitet som utnyttjar solenergin mycket bättre.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Avancerad Maximum Power Point Tracking (MPPT) teknik, med verkningsgrad på inte mindre en 95%.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Hittar snabbt och effektivt effektmax i solpanelen.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Brett inspänningsområde upp till 100V.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12/24VDC systemspänning.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Snabbaste &amp; senaste tekniken – laddar batteriet fullt på kortast möjlig tid.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Övervaka &amp; styr med din mobil- smidigare blir det inte.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Skydd mot överhettning, effektminskning, kortslutning, omvänd polaritet &amp; backström.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Ger ström upp till 55 °C – högeffektiv.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Digital display.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Temperaturkompensering.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Specifikationer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Laddström max: 30 Amp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Systemets märkspänning: 12/24V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Max paneleffekt 12 V: 390W /24V: 780W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Max öppen spänning för solpanel: &lt;75V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Batterityp: AGM, Gel, Öppna syrabatterier och Lithiumbatteri LiFePO4 och Li(NiCoMn)O2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Batterispänning :</w:t>
        <w:tab/>
        <w:t>8-32V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Max spänning in:</w:t>
        <w:tab/>
        <w:t>100V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Arbetstemperatur: -20 °C  till +55 °C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Displayen visar: Laddningsförlopp, laddström från solpanel och batterispänning.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Skyddsklass: IP30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Skydd: Överladdningsskydd, överströmsskydd, överspänningsskydd, urladdningsskydd, överbelastningsskydd och temperaturskydd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Anslutning area: 16 mm²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Vikt:1,35 kg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Säkerhetsgodkännande: CE, RoHs, ISO, IEC&lt;/span&gt;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Inkoppling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>VIKTIGT!</w:t>
      </w: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Anslutningsordning: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1. Anslut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2. Anslut eventuell förbrukning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3. Anslut solpanel (Vid 2 stycken paneler så rekommenderas seriekoppling av panelerna)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Frånkoppling görs i omvänd ordning.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noProof/>
        </w:rPr>
        <w:drawing>
          <wp:anchor distT="89535" distB="89535" distL="89535" distR="89535" simplePos="0" relativeHeight="251658243" behindDoc="0" locked="0" layoutInCell="0" hidden="0" allowOverlap="1">
            <wp:simplePos x="0" y="0"/>
            <wp:positionH relativeFrom="page">
              <wp:posOffset>1593850</wp:posOffset>
            </wp:positionH>
            <wp:positionV relativeFrom="page">
              <wp:posOffset>6844030</wp:posOffset>
            </wp:positionV>
            <wp:extent cx="5290185" cy="3785235"/>
            <wp:effectExtent l="0" t="0" r="0" b="0"/>
            <wp:wrapSquare wrapText="bothSides"/>
            <wp:docPr id="3" name="Bil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7"/>
                    <pic:cNvPicPr>
                      <a:picLocks noChangeAspect="1"/>
                      <a:extLst>
                        <a:ext uri="smNativeData">
                          <sm:smNativeData xmlns:sm="smNativeData" val="SMDATA_16_JF7mZ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0AAAAAIIAAAAAAAAAAAAAAAAAAAAAAADOCQAAAAAAAAAAAAAaKgAAiyAAAEkXAAABAAAAzgkAABoq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378523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b/>
          <w:bCs/>
          <w:sz w:val="28"/>
          <w:szCs w:val="28"/>
        </w:rPr>
        <w:t>TJÖRN HANDEL AB - www.solcellsel.se</w:t>
      </w:r>
      <w:r/>
      <w:r>
        <w:rPr>
          <w:noProof/>
        </w:rPr>
        <w:drawing>
          <wp:inline distT="89535" distB="89535" distL="89535" distR="89535">
            <wp:extent cx="5006340" cy="3337560"/>
            <wp:effectExtent l="0" t="0" r="0" b="0"/>
            <wp:docPr id="2" name="Bil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3"/>
                    <pic:cNvPicPr>
                      <a:picLocks noChangeAspect="1"/>
                      <a:extLst>
                        <a:ext uri="smNativeData">
                          <sm:smNativeData xmlns:sm="smNativeData" val="SMDATA_16_JF7mZ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MweAACIFAAAzB4AAIgU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pAAAAB6IAAAAAAAAAAAAAAQAAAAAAAACcAAAAAAAAAAAAAACcAAAAzB4AAIgUAAAAAAAAnAAAAJwAAAAoAAAACAAAAAEAAAABAAAA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33375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  <w:r>
        <w:rPr>
          <w:rFonts w:ascii="Arial" w:hAnsi="Arial" w:eastAsia="Arial" w:cs="Arial"/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ell" w:pos="below" w:numFmt="decimal"/>
    <w:caption w:name="Figur" w:pos="below" w:numFmt="decimal"/>
    <w:caption w:name="Bild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5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1"/>
    <w:tmLastPosSelect w:val="0"/>
    <w:tmLastPosFrameIdx w:val="0"/>
    <w:tmLastPosCaret>
      <w:tmLastPosPgfIdx w:val="43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43150628" w:val="106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15</cp:revision>
  <cp:lastPrinted>2025-03-26T15:26:49Z</cp:lastPrinted>
  <dcterms:created xsi:type="dcterms:W3CDTF">2024-03-04T09:31:05Z</dcterms:created>
  <dcterms:modified xsi:type="dcterms:W3CDTF">2025-03-28T08:30:28Z</dcterms:modified>
</cp:coreProperties>
</file>