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84003" w14:textId="77777777" w:rsidR="00CC288E" w:rsidRDefault="00BB5FBB" w:rsidP="00CC288E">
      <w:pPr>
        <w:jc w:val="center"/>
        <w:rPr>
          <w:rFonts w:ascii="Roboto" w:eastAsia="Times New Roman" w:hAnsi="Roboto" w:cs="Times New Roman"/>
          <w:b/>
          <w:color w:val="333333"/>
          <w:spacing w:val="8"/>
          <w:shd w:val="clear" w:color="auto" w:fill="FFFFFF"/>
        </w:rPr>
      </w:pPr>
      <w:r>
        <w:rPr>
          <w:rFonts w:ascii="Roboto" w:eastAsia="Times New Roman" w:hAnsi="Roboto" w:cs="Times New Roman"/>
          <w:b/>
          <w:noProof/>
          <w:color w:val="333333"/>
          <w:spacing w:val="8"/>
          <w:shd w:val="clear" w:color="auto" w:fill="FFFFFF"/>
        </w:rPr>
        <w:drawing>
          <wp:inline distT="0" distB="0" distL="0" distR="0" wp14:anchorId="34E47075" wp14:editId="3ABAFEA3">
            <wp:extent cx="2581910" cy="335768"/>
            <wp:effectExtent l="0" t="0" r="0" b="0"/>
            <wp:docPr id="2" name="Bildobjekt 2" descr="En bild som visar tecken, framsida, sitter, bakgrun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cken, framsida, sitter, bakgrund&#10;&#10;Automatiskt genererad beskrivning"/>
                    <pic:cNvPicPr/>
                  </pic:nvPicPr>
                  <pic:blipFill>
                    <a:blip r:embed="rId4"/>
                    <a:stretch>
                      <a:fillRect/>
                    </a:stretch>
                  </pic:blipFill>
                  <pic:spPr>
                    <a:xfrm>
                      <a:off x="0" y="0"/>
                      <a:ext cx="2915907" cy="379203"/>
                    </a:xfrm>
                    <a:prstGeom prst="rect">
                      <a:avLst/>
                    </a:prstGeom>
                  </pic:spPr>
                </pic:pic>
              </a:graphicData>
            </a:graphic>
          </wp:inline>
        </w:drawing>
      </w:r>
    </w:p>
    <w:p w14:paraId="2657E7FB" w14:textId="77777777" w:rsidR="00B54046" w:rsidRDefault="00B54046" w:rsidP="00B54046">
      <w:pPr>
        <w:jc w:val="center"/>
        <w:rPr>
          <w:rFonts w:ascii="Roboto" w:eastAsia="Times New Roman" w:hAnsi="Roboto" w:cs="Times New Roman"/>
          <w:b/>
          <w:color w:val="333333"/>
          <w:spacing w:val="8"/>
          <w:shd w:val="clear" w:color="auto" w:fill="FFFFFF"/>
        </w:rPr>
      </w:pPr>
    </w:p>
    <w:p w14:paraId="1FCC5B2F" w14:textId="156B54FD" w:rsidR="00CC288E" w:rsidRDefault="00CC288E" w:rsidP="00B54046">
      <w:pPr>
        <w:jc w:val="center"/>
        <w:rPr>
          <w:rFonts w:ascii="Roboto" w:eastAsia="Times New Roman" w:hAnsi="Roboto" w:cs="Times New Roman"/>
          <w:b/>
          <w:color w:val="333333"/>
          <w:spacing w:val="8"/>
          <w:shd w:val="clear" w:color="auto" w:fill="FFFFFF"/>
        </w:rPr>
      </w:pPr>
      <w:r>
        <w:rPr>
          <w:rFonts w:ascii="Roboto" w:eastAsia="Times New Roman" w:hAnsi="Roboto" w:cs="Times New Roman"/>
          <w:b/>
          <w:color w:val="333333"/>
          <w:spacing w:val="8"/>
          <w:shd w:val="clear" w:color="auto" w:fill="FFFFFF"/>
        </w:rPr>
        <w:t>TÅNG</w:t>
      </w:r>
    </w:p>
    <w:p w14:paraId="51A8285A" w14:textId="77777777" w:rsidR="00B54046" w:rsidRDefault="00B54046" w:rsidP="00B54046">
      <w:pPr>
        <w:jc w:val="center"/>
        <w:rPr>
          <w:rFonts w:ascii="Roboto" w:eastAsia="Times New Roman" w:hAnsi="Roboto" w:cs="Times New Roman"/>
          <w:b/>
          <w:color w:val="333333"/>
          <w:spacing w:val="8"/>
          <w:shd w:val="clear" w:color="auto" w:fill="FFFFFF"/>
        </w:rPr>
      </w:pPr>
    </w:p>
    <w:p w14:paraId="7DD2D15E" w14:textId="77777777" w:rsidR="00CC288E" w:rsidRPr="00CC288E" w:rsidRDefault="00CC288E" w:rsidP="00CC288E">
      <w:pPr>
        <w:rPr>
          <w:rFonts w:ascii="Roboto" w:eastAsia="Times New Roman" w:hAnsi="Roboto" w:cs="Times New Roman"/>
          <w:b/>
          <w:color w:val="333333"/>
          <w:spacing w:val="8"/>
          <w:shd w:val="clear" w:color="auto" w:fill="FFFFFF"/>
        </w:rPr>
      </w:pPr>
      <w:proofErr w:type="spellStart"/>
      <w:r w:rsidRPr="00CC288E">
        <w:rPr>
          <w:rFonts w:ascii="Roboto" w:eastAsia="Times New Roman" w:hAnsi="Roboto" w:cs="Times New Roman"/>
          <w:b/>
          <w:color w:val="333333"/>
          <w:spacing w:val="8"/>
          <w:shd w:val="clear" w:color="auto" w:fill="FFFFFF"/>
        </w:rPr>
        <w:t>Sneckenström</w:t>
      </w:r>
      <w:proofErr w:type="spellEnd"/>
      <w:r w:rsidRPr="00CC288E">
        <w:rPr>
          <w:rFonts w:ascii="Roboto" w:eastAsia="Times New Roman" w:hAnsi="Roboto" w:cs="Times New Roman"/>
          <w:b/>
          <w:color w:val="333333"/>
          <w:spacing w:val="8"/>
          <w:shd w:val="clear" w:color="auto" w:fill="FFFFFF"/>
        </w:rPr>
        <w:t xml:space="preserve"> Tång Multimineral har följande fördelar: -Förbättrad grobarhet och tillväxt. </w:t>
      </w:r>
    </w:p>
    <w:p w14:paraId="1BB7054D" w14:textId="77777777" w:rsidR="00CC288E" w:rsidRPr="00CC288E" w:rsidRDefault="00CC288E" w:rsidP="00CC288E">
      <w:pPr>
        <w:rPr>
          <w:rFonts w:ascii="Roboto" w:eastAsia="Times New Roman" w:hAnsi="Roboto" w:cs="Times New Roman"/>
          <w:b/>
          <w:color w:val="333333"/>
          <w:spacing w:val="8"/>
          <w:shd w:val="clear" w:color="auto" w:fill="FFFFFF"/>
        </w:rPr>
      </w:pPr>
      <w:r w:rsidRPr="00CC288E">
        <w:rPr>
          <w:rFonts w:ascii="Roboto" w:eastAsia="Times New Roman" w:hAnsi="Roboto" w:cs="Times New Roman"/>
          <w:b/>
          <w:color w:val="333333"/>
          <w:spacing w:val="8"/>
          <w:shd w:val="clear" w:color="auto" w:fill="FFFFFF"/>
        </w:rPr>
        <w:t xml:space="preserve">-Ger skydd mot frostangrepp och torka. </w:t>
      </w:r>
    </w:p>
    <w:p w14:paraId="57532214" w14:textId="77777777" w:rsidR="00CC288E" w:rsidRPr="00CC288E" w:rsidRDefault="00CC288E" w:rsidP="00CC288E">
      <w:pPr>
        <w:rPr>
          <w:rFonts w:ascii="Roboto" w:eastAsia="Times New Roman" w:hAnsi="Roboto" w:cs="Times New Roman"/>
          <w:b/>
          <w:color w:val="333333"/>
          <w:spacing w:val="8"/>
          <w:shd w:val="clear" w:color="auto" w:fill="FFFFFF"/>
        </w:rPr>
      </w:pPr>
      <w:r w:rsidRPr="00CC288E">
        <w:rPr>
          <w:rFonts w:ascii="Roboto" w:eastAsia="Times New Roman" w:hAnsi="Roboto" w:cs="Times New Roman"/>
          <w:b/>
          <w:color w:val="333333"/>
          <w:spacing w:val="8"/>
          <w:shd w:val="clear" w:color="auto" w:fill="FFFFFF"/>
        </w:rPr>
        <w:t>-Ger ökat skydd mot mögel, sjukdomar och stärker plantan vid insektsangrepp.</w:t>
      </w:r>
    </w:p>
    <w:p w14:paraId="2B4F4191" w14:textId="77777777" w:rsidR="00CC288E" w:rsidRPr="00CC288E" w:rsidRDefault="00CC288E" w:rsidP="00CC288E">
      <w:pPr>
        <w:rPr>
          <w:rFonts w:ascii="Roboto" w:eastAsia="Times New Roman" w:hAnsi="Roboto" w:cs="Times New Roman"/>
          <w:b/>
          <w:color w:val="333333"/>
          <w:spacing w:val="8"/>
          <w:shd w:val="clear" w:color="auto" w:fill="FFFFFF"/>
        </w:rPr>
      </w:pPr>
      <w:r w:rsidRPr="00CC288E">
        <w:rPr>
          <w:rFonts w:ascii="Roboto" w:eastAsia="Times New Roman" w:hAnsi="Roboto" w:cs="Times New Roman"/>
          <w:b/>
          <w:color w:val="333333"/>
          <w:spacing w:val="8"/>
          <w:shd w:val="clear" w:color="auto" w:fill="FFFFFF"/>
        </w:rPr>
        <w:t xml:space="preserve"> -Ger större skörd hos grönsaksväxter. </w:t>
      </w:r>
      <w:proofErr w:type="spellStart"/>
      <w:r w:rsidRPr="00CC288E">
        <w:rPr>
          <w:rFonts w:ascii="Roboto" w:eastAsia="Times New Roman" w:hAnsi="Roboto" w:cs="Times New Roman"/>
          <w:b/>
          <w:color w:val="333333"/>
          <w:spacing w:val="8"/>
          <w:shd w:val="clear" w:color="auto" w:fill="FFFFFF"/>
        </w:rPr>
        <w:t>Ascophyllum</w:t>
      </w:r>
      <w:proofErr w:type="spellEnd"/>
      <w:r w:rsidRPr="00CC288E">
        <w:rPr>
          <w:rFonts w:ascii="Roboto" w:eastAsia="Times New Roman" w:hAnsi="Roboto" w:cs="Times New Roman"/>
          <w:b/>
          <w:color w:val="333333"/>
          <w:spacing w:val="8"/>
          <w:shd w:val="clear" w:color="auto" w:fill="FFFFFF"/>
        </w:rPr>
        <w:t xml:space="preserve"> </w:t>
      </w:r>
      <w:proofErr w:type="spellStart"/>
      <w:r w:rsidRPr="00CC288E">
        <w:rPr>
          <w:rFonts w:ascii="Roboto" w:eastAsia="Times New Roman" w:hAnsi="Roboto" w:cs="Times New Roman"/>
          <w:b/>
          <w:color w:val="333333"/>
          <w:spacing w:val="8"/>
          <w:shd w:val="clear" w:color="auto" w:fill="FFFFFF"/>
        </w:rPr>
        <w:t>nodusum</w:t>
      </w:r>
      <w:proofErr w:type="spellEnd"/>
      <w:r w:rsidRPr="00CC288E">
        <w:rPr>
          <w:rFonts w:ascii="Roboto" w:eastAsia="Times New Roman" w:hAnsi="Roboto" w:cs="Times New Roman"/>
          <w:b/>
          <w:color w:val="333333"/>
          <w:spacing w:val="8"/>
          <w:shd w:val="clear" w:color="auto" w:fill="FFFFFF"/>
        </w:rPr>
        <w:t xml:space="preserve"> innehåller mer än 60 mineraler, spårämnen, aminosyror och planthormoner. </w:t>
      </w:r>
    </w:p>
    <w:p w14:paraId="1A932B86" w14:textId="77777777" w:rsidR="00CC288E" w:rsidRDefault="00CC288E" w:rsidP="00CC288E">
      <w:pPr>
        <w:rPr>
          <w:rFonts w:ascii="Roboto" w:eastAsia="Times New Roman" w:hAnsi="Roboto" w:cs="Times New Roman"/>
          <w:color w:val="333333"/>
          <w:spacing w:val="8"/>
          <w:shd w:val="clear" w:color="auto" w:fill="FFFFFF"/>
        </w:rPr>
      </w:pPr>
    </w:p>
    <w:p w14:paraId="1AF970F9"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Åtminstone 13 mineraler är viktiga för plantans tillväxt inkluderat kväve, fosfor och kalium. Andra viktiga ämnen är svavel, kalcium, magnesium. Svavelbrist är vanlig vid ekologisk odling. Precis som hos människor och djur behöver plantorna en balanserad diet. När det inte finns tillräckligt med nödvändig balanserad och bred näring så måste dessa tillföras, vilket är vanligt i säckjord. </w:t>
      </w:r>
      <w:proofErr w:type="spellStart"/>
      <w:r w:rsidRPr="00B54046">
        <w:rPr>
          <w:rFonts w:ascii="Roboto" w:eastAsia="Times New Roman" w:hAnsi="Roboto" w:cs="Times New Roman"/>
          <w:color w:val="333333"/>
          <w:spacing w:val="8"/>
          <w:sz w:val="22"/>
          <w:szCs w:val="22"/>
          <w:shd w:val="clear" w:color="auto" w:fill="FFFFFF"/>
        </w:rPr>
        <w:t>Sneckenström</w:t>
      </w:r>
      <w:proofErr w:type="spellEnd"/>
      <w:r w:rsidRPr="00B54046">
        <w:rPr>
          <w:rFonts w:ascii="Roboto" w:eastAsia="Times New Roman" w:hAnsi="Roboto" w:cs="Times New Roman"/>
          <w:color w:val="333333"/>
          <w:spacing w:val="8"/>
          <w:sz w:val="22"/>
          <w:szCs w:val="22"/>
          <w:shd w:val="clear" w:color="auto" w:fill="FFFFFF"/>
        </w:rPr>
        <w:t xml:space="preserve"> Tång </w:t>
      </w:r>
      <w:proofErr w:type="spellStart"/>
      <w:r w:rsidRPr="00B54046">
        <w:rPr>
          <w:rFonts w:ascii="Roboto" w:eastAsia="Times New Roman" w:hAnsi="Roboto" w:cs="Times New Roman"/>
          <w:color w:val="333333"/>
          <w:spacing w:val="8"/>
          <w:sz w:val="22"/>
          <w:szCs w:val="22"/>
          <w:shd w:val="clear" w:color="auto" w:fill="FFFFFF"/>
        </w:rPr>
        <w:t>Multiminerar</w:t>
      </w:r>
      <w:proofErr w:type="spellEnd"/>
      <w:r w:rsidRPr="00B54046">
        <w:rPr>
          <w:rFonts w:ascii="Roboto" w:eastAsia="Times New Roman" w:hAnsi="Roboto" w:cs="Times New Roman"/>
          <w:color w:val="333333"/>
          <w:spacing w:val="8"/>
          <w:sz w:val="22"/>
          <w:szCs w:val="22"/>
          <w:shd w:val="clear" w:color="auto" w:fill="FFFFFF"/>
        </w:rPr>
        <w:t xml:space="preserve"> är en sådan produkt. </w:t>
      </w:r>
    </w:p>
    <w:p w14:paraId="6E6FCA4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roofErr w:type="spellStart"/>
      <w:r w:rsidRPr="00B54046">
        <w:rPr>
          <w:rFonts w:ascii="Roboto" w:eastAsia="Times New Roman" w:hAnsi="Roboto" w:cs="Times New Roman"/>
          <w:color w:val="333333"/>
          <w:spacing w:val="8"/>
          <w:sz w:val="22"/>
          <w:szCs w:val="22"/>
          <w:shd w:val="clear" w:color="auto" w:fill="FFFFFF"/>
        </w:rPr>
        <w:t>Mannitol</w:t>
      </w:r>
      <w:proofErr w:type="spellEnd"/>
      <w:r w:rsidRPr="00B54046">
        <w:rPr>
          <w:rFonts w:ascii="Roboto" w:eastAsia="Times New Roman" w:hAnsi="Roboto" w:cs="Times New Roman"/>
          <w:color w:val="333333"/>
          <w:spacing w:val="8"/>
          <w:sz w:val="22"/>
          <w:szCs w:val="22"/>
          <w:shd w:val="clear" w:color="auto" w:fill="FFFFFF"/>
        </w:rPr>
        <w:t xml:space="preserve"> är en beståndsdel i tång som stimulerar viktiga jordbakterier att bryta ned kväve och göra det tillgängligt för plantans rötter. Det finns också naturliga planthormoner i tång och andra biokemiska beståndsdelar som hjälper plantan att växa. Bl.a. </w:t>
      </w:r>
      <w:proofErr w:type="spellStart"/>
      <w:r w:rsidRPr="00B54046">
        <w:rPr>
          <w:rFonts w:ascii="Roboto" w:eastAsia="Times New Roman" w:hAnsi="Roboto" w:cs="Times New Roman"/>
          <w:color w:val="333333"/>
          <w:spacing w:val="8"/>
          <w:sz w:val="22"/>
          <w:szCs w:val="22"/>
          <w:shd w:val="clear" w:color="auto" w:fill="FFFFFF"/>
        </w:rPr>
        <w:t>Cytokinin</w:t>
      </w:r>
      <w:proofErr w:type="spellEnd"/>
      <w:r w:rsidRPr="00B54046">
        <w:rPr>
          <w:rFonts w:ascii="Roboto" w:eastAsia="Times New Roman" w:hAnsi="Roboto" w:cs="Times New Roman"/>
          <w:color w:val="333333"/>
          <w:spacing w:val="8"/>
          <w:sz w:val="22"/>
          <w:szCs w:val="22"/>
          <w:shd w:val="clear" w:color="auto" w:fill="FFFFFF"/>
        </w:rPr>
        <w:t xml:space="preserve"> som bevisat ökar mängden råprotein i gräs. </w:t>
      </w:r>
      <w:proofErr w:type="spellStart"/>
      <w:r w:rsidRPr="00B54046">
        <w:rPr>
          <w:rFonts w:ascii="Roboto" w:eastAsia="Times New Roman" w:hAnsi="Roboto" w:cs="Times New Roman"/>
          <w:color w:val="333333"/>
          <w:spacing w:val="8"/>
          <w:sz w:val="22"/>
          <w:szCs w:val="22"/>
          <w:shd w:val="clear" w:color="auto" w:fill="FFFFFF"/>
        </w:rPr>
        <w:t>Cytokininer</w:t>
      </w:r>
      <w:proofErr w:type="spellEnd"/>
      <w:r w:rsidRPr="00B54046">
        <w:rPr>
          <w:rFonts w:ascii="Roboto" w:eastAsia="Times New Roman" w:hAnsi="Roboto" w:cs="Times New Roman"/>
          <w:color w:val="333333"/>
          <w:spacing w:val="8"/>
          <w:sz w:val="22"/>
          <w:szCs w:val="22"/>
          <w:shd w:val="clear" w:color="auto" w:fill="FFFFFF"/>
        </w:rPr>
        <w:t xml:space="preserve"> är också kända för att stabilisera protein i bladen och förlänga dess livslängd. </w:t>
      </w:r>
    </w:p>
    <w:p w14:paraId="51AF42F5"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roofErr w:type="spellStart"/>
      <w:r w:rsidRPr="00B54046">
        <w:rPr>
          <w:rFonts w:ascii="Roboto" w:eastAsia="Times New Roman" w:hAnsi="Roboto" w:cs="Times New Roman"/>
          <w:color w:val="333333"/>
          <w:spacing w:val="8"/>
          <w:sz w:val="22"/>
          <w:szCs w:val="22"/>
          <w:shd w:val="clear" w:color="auto" w:fill="FFFFFF"/>
        </w:rPr>
        <w:t>Sneckensström</w:t>
      </w:r>
      <w:proofErr w:type="spellEnd"/>
      <w:r w:rsidRPr="00B54046">
        <w:rPr>
          <w:rFonts w:ascii="Roboto" w:eastAsia="Times New Roman" w:hAnsi="Roboto" w:cs="Times New Roman"/>
          <w:color w:val="333333"/>
          <w:spacing w:val="8"/>
          <w:sz w:val="22"/>
          <w:szCs w:val="22"/>
          <w:shd w:val="clear" w:color="auto" w:fill="FFFFFF"/>
        </w:rPr>
        <w:t xml:space="preserve"> Tång Multimineral förbättrar jord på flera sätt: -Tångnäringen och dess hormoner är direkt tillgängliga för plantan. </w:t>
      </w:r>
    </w:p>
    <w:p w14:paraId="4BA889F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w:t>
      </w:r>
      <w:proofErr w:type="spellStart"/>
      <w:r w:rsidRPr="00B54046">
        <w:rPr>
          <w:rFonts w:ascii="Roboto" w:eastAsia="Times New Roman" w:hAnsi="Roboto" w:cs="Times New Roman"/>
          <w:color w:val="333333"/>
          <w:spacing w:val="8"/>
          <w:sz w:val="22"/>
          <w:szCs w:val="22"/>
          <w:shd w:val="clear" w:color="auto" w:fill="FFFFFF"/>
        </w:rPr>
        <w:t>Mannitol</w:t>
      </w:r>
      <w:proofErr w:type="spellEnd"/>
      <w:r w:rsidRPr="00B54046">
        <w:rPr>
          <w:rFonts w:ascii="Roboto" w:eastAsia="Times New Roman" w:hAnsi="Roboto" w:cs="Times New Roman"/>
          <w:color w:val="333333"/>
          <w:spacing w:val="8"/>
          <w:sz w:val="22"/>
          <w:szCs w:val="22"/>
          <w:shd w:val="clear" w:color="auto" w:fill="FFFFFF"/>
        </w:rPr>
        <w:t xml:space="preserve"> ökar plantans upptag av näring. </w:t>
      </w:r>
    </w:p>
    <w:p w14:paraId="1BC0D3B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-Nedbrytningen av kolhydrater i tång stimulerar viktiga jordbakterier att återställa kväve så att det blir lättare tillgängligt för plantans rötter. </w:t>
      </w:r>
    </w:p>
    <w:p w14:paraId="4F8611C7"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w:t>
      </w:r>
      <w:proofErr w:type="spellStart"/>
      <w:r w:rsidRPr="00B54046">
        <w:rPr>
          <w:rFonts w:ascii="Roboto" w:eastAsia="Times New Roman" w:hAnsi="Roboto" w:cs="Times New Roman"/>
          <w:color w:val="333333"/>
          <w:spacing w:val="8"/>
          <w:sz w:val="22"/>
          <w:szCs w:val="22"/>
          <w:shd w:val="clear" w:color="auto" w:fill="FFFFFF"/>
        </w:rPr>
        <w:t>Alginat</w:t>
      </w:r>
      <w:proofErr w:type="spellEnd"/>
      <w:r w:rsidRPr="00B54046">
        <w:rPr>
          <w:rFonts w:ascii="Roboto" w:eastAsia="Times New Roman" w:hAnsi="Roboto" w:cs="Times New Roman"/>
          <w:color w:val="333333"/>
          <w:spacing w:val="8"/>
          <w:sz w:val="22"/>
          <w:szCs w:val="22"/>
          <w:shd w:val="clear" w:color="auto" w:fill="FFFFFF"/>
        </w:rPr>
        <w:t xml:space="preserve"> som finns i tång i mängder mellan </w:t>
      </w:r>
      <w:proofErr w:type="gramStart"/>
      <w:r w:rsidRPr="00B54046">
        <w:rPr>
          <w:rFonts w:ascii="Roboto" w:eastAsia="Times New Roman" w:hAnsi="Roboto" w:cs="Times New Roman"/>
          <w:color w:val="333333"/>
          <w:spacing w:val="8"/>
          <w:sz w:val="22"/>
          <w:szCs w:val="22"/>
          <w:shd w:val="clear" w:color="auto" w:fill="FFFFFF"/>
        </w:rPr>
        <w:t>15-20</w:t>
      </w:r>
      <w:proofErr w:type="gramEnd"/>
      <w:r w:rsidRPr="00B54046">
        <w:rPr>
          <w:rFonts w:ascii="Roboto" w:eastAsia="Times New Roman" w:hAnsi="Roboto" w:cs="Times New Roman"/>
          <w:color w:val="333333"/>
          <w:spacing w:val="8"/>
          <w:sz w:val="22"/>
          <w:szCs w:val="22"/>
          <w:shd w:val="clear" w:color="auto" w:fill="FFFFFF"/>
        </w:rPr>
        <w:t xml:space="preserve">% ökar mängden mikroliv dramatiskt i trött jord. </w:t>
      </w:r>
      <w:proofErr w:type="spellStart"/>
      <w:r w:rsidRPr="00B54046">
        <w:rPr>
          <w:rFonts w:ascii="Roboto" w:eastAsia="Times New Roman" w:hAnsi="Roboto" w:cs="Times New Roman"/>
          <w:color w:val="333333"/>
          <w:spacing w:val="8"/>
          <w:sz w:val="22"/>
          <w:szCs w:val="22"/>
          <w:shd w:val="clear" w:color="auto" w:fill="FFFFFF"/>
        </w:rPr>
        <w:t>Sneckenström</w:t>
      </w:r>
      <w:proofErr w:type="spellEnd"/>
      <w:r w:rsidRPr="00B54046">
        <w:rPr>
          <w:rFonts w:ascii="Roboto" w:eastAsia="Times New Roman" w:hAnsi="Roboto" w:cs="Times New Roman"/>
          <w:color w:val="333333"/>
          <w:spacing w:val="8"/>
          <w:sz w:val="22"/>
          <w:szCs w:val="22"/>
          <w:shd w:val="clear" w:color="auto" w:fill="FFFFFF"/>
        </w:rPr>
        <w:t xml:space="preserve"> Tång Multimineral fungerar därför perfekt i komposten. </w:t>
      </w:r>
    </w:p>
    <w:p w14:paraId="6564EF6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w:t>
      </w:r>
      <w:proofErr w:type="spellStart"/>
      <w:r w:rsidRPr="00B54046">
        <w:rPr>
          <w:rFonts w:ascii="Roboto" w:eastAsia="Times New Roman" w:hAnsi="Roboto" w:cs="Times New Roman"/>
          <w:color w:val="333333"/>
          <w:spacing w:val="8"/>
          <w:sz w:val="22"/>
          <w:szCs w:val="22"/>
          <w:shd w:val="clear" w:color="auto" w:fill="FFFFFF"/>
        </w:rPr>
        <w:t>Alginat</w:t>
      </w:r>
      <w:proofErr w:type="spellEnd"/>
      <w:r w:rsidRPr="00B54046">
        <w:rPr>
          <w:rFonts w:ascii="Roboto" w:eastAsia="Times New Roman" w:hAnsi="Roboto" w:cs="Times New Roman"/>
          <w:color w:val="333333"/>
          <w:spacing w:val="8"/>
          <w:sz w:val="22"/>
          <w:szCs w:val="22"/>
          <w:shd w:val="clear" w:color="auto" w:fill="FFFFFF"/>
        </w:rPr>
        <w:t xml:space="preserve"> binder också vatten i stora mängder. </w:t>
      </w:r>
    </w:p>
    <w:p w14:paraId="6C40789C"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
    <w:p w14:paraId="005FFC1A"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Rekommenderad dos: </w:t>
      </w:r>
    </w:p>
    <w:p w14:paraId="7D5715A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För grönsaker: </w:t>
      </w:r>
      <w:proofErr w:type="gramStart"/>
      <w:r w:rsidRPr="00B54046">
        <w:rPr>
          <w:rFonts w:ascii="Roboto" w:eastAsia="Times New Roman" w:hAnsi="Roboto" w:cs="Times New Roman"/>
          <w:color w:val="333333"/>
          <w:spacing w:val="8"/>
          <w:sz w:val="22"/>
          <w:szCs w:val="22"/>
          <w:shd w:val="clear" w:color="auto" w:fill="FFFFFF"/>
        </w:rPr>
        <w:t>100-150</w:t>
      </w:r>
      <w:proofErr w:type="gramEnd"/>
      <w:r w:rsidRPr="00B54046">
        <w:rPr>
          <w:rFonts w:ascii="Roboto" w:eastAsia="Times New Roman" w:hAnsi="Roboto" w:cs="Times New Roman"/>
          <w:color w:val="333333"/>
          <w:spacing w:val="8"/>
          <w:sz w:val="22"/>
          <w:szCs w:val="22"/>
          <w:shd w:val="clear" w:color="auto" w:fill="FFFFFF"/>
        </w:rPr>
        <w:t xml:space="preserve"> g/m2 </w:t>
      </w:r>
    </w:p>
    <w:p w14:paraId="10E5DDCB"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För blommor: 100-150g/m2 </w:t>
      </w:r>
    </w:p>
    <w:p w14:paraId="5D7A72DC" w14:textId="34C9F523"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I komposten: 1dl till 30 liter kompost, blanda väl. </w:t>
      </w:r>
      <w:r w:rsidR="00DD7E53">
        <w:rPr>
          <w:rFonts w:ascii="Roboto" w:eastAsia="Times New Roman" w:hAnsi="Roboto" w:cs="Times New Roman"/>
          <w:color w:val="333333"/>
          <w:spacing w:val="8"/>
          <w:sz w:val="22"/>
          <w:szCs w:val="22"/>
          <w:shd w:val="clear" w:color="auto" w:fill="FFFFFF"/>
        </w:rPr>
        <w:t xml:space="preserve"> </w:t>
      </w:r>
    </w:p>
    <w:p w14:paraId="3D955204"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På gräsmattan: 5Kg/100m2 </w:t>
      </w:r>
    </w:p>
    <w:p w14:paraId="2478331B"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
    <w:p w14:paraId="324D4982"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Analys: Kväve: 0.6 - 2%</w:t>
      </w:r>
    </w:p>
    <w:p w14:paraId="5A09CAA1"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Fosfor: 0.1 - </w:t>
      </w:r>
      <w:proofErr w:type="gramStart"/>
      <w:r w:rsidRPr="00B54046">
        <w:rPr>
          <w:rFonts w:ascii="Roboto" w:eastAsia="Times New Roman" w:hAnsi="Roboto" w:cs="Times New Roman"/>
          <w:color w:val="333333"/>
          <w:spacing w:val="8"/>
          <w:sz w:val="22"/>
          <w:szCs w:val="22"/>
          <w:shd w:val="clear" w:color="auto" w:fill="FFFFFF"/>
        </w:rPr>
        <w:t>0.3</w:t>
      </w:r>
      <w:proofErr w:type="gramEnd"/>
      <w:r w:rsidRPr="00B54046">
        <w:rPr>
          <w:rFonts w:ascii="Roboto" w:eastAsia="Times New Roman" w:hAnsi="Roboto" w:cs="Times New Roman"/>
          <w:color w:val="333333"/>
          <w:spacing w:val="8"/>
          <w:sz w:val="22"/>
          <w:szCs w:val="22"/>
          <w:shd w:val="clear" w:color="auto" w:fill="FFFFFF"/>
        </w:rPr>
        <w:t xml:space="preserve">% </w:t>
      </w:r>
    </w:p>
    <w:p w14:paraId="44AF6A7D"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Kalium: 2 - 3% </w:t>
      </w:r>
    </w:p>
    <w:p w14:paraId="18951BBF"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Kalcium: 1 - 3%</w:t>
      </w:r>
    </w:p>
    <w:p w14:paraId="2B563C2A"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Magnesium: 0.5 - 1% </w:t>
      </w:r>
    </w:p>
    <w:p w14:paraId="264EDF91"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roofErr w:type="spellStart"/>
      <w:r w:rsidRPr="00B54046">
        <w:rPr>
          <w:rFonts w:ascii="Roboto" w:eastAsia="Times New Roman" w:hAnsi="Roboto" w:cs="Times New Roman"/>
          <w:color w:val="333333"/>
          <w:spacing w:val="8"/>
          <w:sz w:val="22"/>
          <w:szCs w:val="22"/>
          <w:shd w:val="clear" w:color="auto" w:fill="FFFFFF"/>
        </w:rPr>
        <w:t>Alginate</w:t>
      </w:r>
      <w:proofErr w:type="spellEnd"/>
      <w:r w:rsidRPr="00B54046">
        <w:rPr>
          <w:rFonts w:ascii="Roboto" w:eastAsia="Times New Roman" w:hAnsi="Roboto" w:cs="Times New Roman"/>
          <w:color w:val="333333"/>
          <w:spacing w:val="8"/>
          <w:sz w:val="22"/>
          <w:szCs w:val="22"/>
          <w:shd w:val="clear" w:color="auto" w:fill="FFFFFF"/>
        </w:rPr>
        <w:t xml:space="preserve">: 16 - 25% </w:t>
      </w:r>
    </w:p>
    <w:p w14:paraId="3AE37C04"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Protein: 5 - 10% </w:t>
      </w:r>
    </w:p>
    <w:p w14:paraId="44198416"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p>
    <w:p w14:paraId="21ED29A5" w14:textId="77777777" w:rsidR="00CC288E" w:rsidRPr="00B54046" w:rsidRDefault="00CC288E" w:rsidP="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Plasthink om 450-480g </w:t>
      </w:r>
    </w:p>
    <w:p w14:paraId="3BA1EAEA" w14:textId="77777777" w:rsidR="00B54046" w:rsidRPr="00B54046" w:rsidRDefault="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 xml:space="preserve">Ursprung: Irland </w:t>
      </w:r>
    </w:p>
    <w:p w14:paraId="078DB107" w14:textId="77777777" w:rsidR="00B54046" w:rsidRDefault="00CC288E">
      <w:pPr>
        <w:rPr>
          <w:rFonts w:ascii="Roboto" w:eastAsia="Times New Roman" w:hAnsi="Roboto" w:cs="Times New Roman"/>
          <w:color w:val="333333"/>
          <w:spacing w:val="8"/>
          <w:sz w:val="22"/>
          <w:szCs w:val="22"/>
          <w:shd w:val="clear" w:color="auto" w:fill="FFFFFF"/>
        </w:rPr>
      </w:pPr>
      <w:r w:rsidRPr="00B54046">
        <w:rPr>
          <w:rFonts w:ascii="Roboto" w:eastAsia="Times New Roman" w:hAnsi="Roboto" w:cs="Times New Roman"/>
          <w:color w:val="333333"/>
          <w:spacing w:val="8"/>
          <w:sz w:val="22"/>
          <w:szCs w:val="22"/>
          <w:shd w:val="clear" w:color="auto" w:fill="FFFFFF"/>
        </w:rPr>
        <w:t>Produkten är skördad för hand på ett hållbart sätt. Produkten doftar friskt hav</w:t>
      </w:r>
      <w:r w:rsidR="00B54046" w:rsidRPr="00B54046">
        <w:rPr>
          <w:rFonts w:ascii="Roboto" w:eastAsia="Times New Roman" w:hAnsi="Roboto" w:cs="Times New Roman"/>
          <w:color w:val="333333"/>
          <w:spacing w:val="8"/>
          <w:sz w:val="22"/>
          <w:szCs w:val="22"/>
          <w:shd w:val="clear" w:color="auto" w:fill="FFFFFF"/>
        </w:rPr>
        <w:t xml:space="preserve">. </w:t>
      </w:r>
    </w:p>
    <w:p w14:paraId="146D73FD" w14:textId="77777777" w:rsidR="00B54046" w:rsidRDefault="00B54046">
      <w:pPr>
        <w:rPr>
          <w:rFonts w:ascii="Roboto" w:eastAsia="Times New Roman" w:hAnsi="Roboto" w:cs="Times New Roman"/>
          <w:color w:val="333333"/>
          <w:spacing w:val="8"/>
          <w:sz w:val="22"/>
          <w:szCs w:val="22"/>
          <w:shd w:val="clear" w:color="auto" w:fill="FFFFFF"/>
        </w:rPr>
      </w:pPr>
    </w:p>
    <w:p w14:paraId="4BFC9B73" w14:textId="61CD1A0E" w:rsidR="00CC288E" w:rsidRPr="00B54046" w:rsidRDefault="00CC288E">
      <w:pPr>
        <w:rPr>
          <w:rFonts w:ascii="Roboto" w:eastAsia="Times New Roman" w:hAnsi="Roboto" w:cs="Times New Roman"/>
          <w:color w:val="333333"/>
          <w:spacing w:val="8"/>
          <w:sz w:val="22"/>
          <w:szCs w:val="22"/>
          <w:shd w:val="clear" w:color="auto" w:fill="FFFFFF"/>
        </w:rPr>
      </w:pPr>
      <w:r w:rsidRPr="00B54046">
        <w:rPr>
          <w:sz w:val="22"/>
          <w:szCs w:val="22"/>
        </w:rPr>
        <w:t xml:space="preserve">Frågor om produkten, kontakta </w:t>
      </w:r>
      <w:proofErr w:type="spellStart"/>
      <w:r w:rsidRPr="00B54046">
        <w:rPr>
          <w:sz w:val="22"/>
          <w:szCs w:val="22"/>
        </w:rPr>
        <w:t>Sneckenström</w:t>
      </w:r>
      <w:proofErr w:type="spellEnd"/>
      <w:r w:rsidRPr="00B54046">
        <w:rPr>
          <w:sz w:val="22"/>
          <w:szCs w:val="22"/>
        </w:rPr>
        <w:t xml:space="preserve"> AB: info@sneckenstrom.se</w:t>
      </w:r>
    </w:p>
    <w:sectPr w:rsidR="00CC288E" w:rsidRPr="00B54046" w:rsidSect="00A44C7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Roboto">
    <w:altName w:val="Times New Roman"/>
    <w:panose1 w:val="020B0604020202020204"/>
    <w:charset w:val="00"/>
    <w:family w:val="auto"/>
    <w:pitch w:val="variable"/>
    <w:sig w:usb0="E00002FF" w:usb1="5000205B" w:usb2="0000002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88E"/>
    <w:rsid w:val="00824F11"/>
    <w:rsid w:val="00A44C70"/>
    <w:rsid w:val="00B54046"/>
    <w:rsid w:val="00BB5FBB"/>
    <w:rsid w:val="00CC288E"/>
    <w:rsid w:val="00DD7E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9222BA"/>
  <w14:defaultImageDpi w14:val="300"/>
  <w15:docId w15:val="{78E56976-A7B6-A846-A35A-C84E8B15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C288E"/>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C288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4660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352</Words>
  <Characters>1868</Characters>
  <Application>Microsoft Office Word</Application>
  <DocSecurity>0</DocSecurity>
  <Lines>15</Lines>
  <Paragraphs>4</Paragraphs>
  <ScaleCrop>false</ScaleCrop>
  <Company>Sneckenströms Ekohandel</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Gösta Christiansson</dc:creator>
  <cp:keywords/>
  <dc:description/>
  <cp:lastModifiedBy>Gösta Christiansson</cp:lastModifiedBy>
  <cp:revision>6</cp:revision>
  <cp:lastPrinted>2021-05-12T08:53:00Z</cp:lastPrinted>
  <dcterms:created xsi:type="dcterms:W3CDTF">2019-05-08T06:43:00Z</dcterms:created>
  <dcterms:modified xsi:type="dcterms:W3CDTF">2021-05-12T09:12:00Z</dcterms:modified>
</cp:coreProperties>
</file>