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ED5F3" w14:textId="4902A4F7" w:rsidR="002B1B41" w:rsidRDefault="00BC72BF" w:rsidP="00D210C9">
      <w:pPr>
        <w:spacing w:before="100" w:beforeAutospacing="1" w:after="100" w:afterAutospacing="1"/>
        <w:jc w:val="center"/>
        <w:rPr>
          <w:rFonts w:ascii="Arial Black" w:hAnsi="Arial Black" w:cs="Arial"/>
          <w:sz w:val="36"/>
          <w:szCs w:val="36"/>
          <w:lang w:val="en-US"/>
        </w:rPr>
      </w:pPr>
      <w:r w:rsidRPr="00790633">
        <w:rPr>
          <w:rFonts w:ascii="Arial Black" w:hAnsi="Arial Black" w:cs="Arial"/>
          <w:sz w:val="36"/>
          <w:szCs w:val="36"/>
          <w:lang w:val="en-US"/>
        </w:rPr>
        <w:t>Adjustable Main Jet</w:t>
      </w:r>
      <w:r w:rsidR="00313CA1">
        <w:rPr>
          <w:rFonts w:ascii="Arial Black" w:hAnsi="Arial Black" w:cs="Arial"/>
          <w:sz w:val="36"/>
          <w:szCs w:val="36"/>
          <w:lang w:val="en-US"/>
        </w:rPr>
        <w:t xml:space="preserve"> Kit for TM24-9</w:t>
      </w:r>
      <w:r w:rsidR="00FC338D">
        <w:rPr>
          <w:rFonts w:ascii="Arial Black" w:hAnsi="Arial Black" w:cs="Arial"/>
          <w:sz w:val="36"/>
          <w:szCs w:val="36"/>
          <w:lang w:val="en-US"/>
        </w:rPr>
        <w:br/>
      </w:r>
      <w:r w:rsidRPr="00790633">
        <w:rPr>
          <w:rFonts w:ascii="Arial Black" w:hAnsi="Arial Black" w:cs="Arial"/>
          <w:sz w:val="36"/>
          <w:szCs w:val="36"/>
          <w:lang w:val="en-US"/>
        </w:rPr>
        <w:t xml:space="preserve"> </w:t>
      </w:r>
      <w:r w:rsidR="005A03C3" w:rsidRPr="00B009D6">
        <w:rPr>
          <w:rFonts w:ascii="Arial" w:hAnsi="Arial" w:cs="Arial"/>
          <w:lang w:val="en-US"/>
        </w:rPr>
        <w:br/>
      </w:r>
      <w:r w:rsidR="00313CA1">
        <w:rPr>
          <w:rFonts w:ascii="Arial Black" w:hAnsi="Arial Black" w:cs="Arial"/>
          <w:noProof/>
          <w:sz w:val="36"/>
          <w:szCs w:val="36"/>
          <w:lang w:val="en-US"/>
        </w:rPr>
        <w:drawing>
          <wp:inline distT="0" distB="0" distL="0" distR="0" wp14:anchorId="5E64F598" wp14:editId="4D3668FF">
            <wp:extent cx="2265460" cy="1511100"/>
            <wp:effectExtent l="0" t="0" r="1905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3416" cy="1529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2C9E11" w14:textId="32FE26AF" w:rsidR="00A2492B" w:rsidRDefault="00D210C9" w:rsidP="00D210C9">
      <w:pPr>
        <w:spacing w:before="100" w:beforeAutospacing="1" w:after="100" w:afterAutospacing="1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sv-SE"/>
        </w:rPr>
      </w:pPr>
      <w:r w:rsidRPr="00D210C9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sv-SE"/>
        </w:rPr>
        <w:t>A carburetor equipped with this kit makes it easy to find the right size of main jet</w:t>
      </w:r>
    </w:p>
    <w:p w14:paraId="5B2F7239" w14:textId="77777777" w:rsidR="00F72F7D" w:rsidRDefault="00F72F7D" w:rsidP="00F72F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sv-SE"/>
        </w:rPr>
      </w:pPr>
      <w:r w:rsidRPr="004F3118">
        <w:rPr>
          <w:rFonts w:ascii="Arial Black" w:eastAsia="Times New Roman" w:hAnsi="Arial Black" w:cs="Arial"/>
          <w:b/>
          <w:bCs/>
          <w:color w:val="000000"/>
          <w:sz w:val="24"/>
          <w:szCs w:val="24"/>
          <w:lang w:val="en-US" w:eastAsia="sv-SE"/>
        </w:rPr>
        <w:t>I</w:t>
      </w:r>
      <w:r>
        <w:rPr>
          <w:rFonts w:ascii="Arial Black" w:eastAsia="Times New Roman" w:hAnsi="Arial Black" w:cs="Arial"/>
          <w:b/>
          <w:bCs/>
          <w:color w:val="000000"/>
          <w:sz w:val="24"/>
          <w:szCs w:val="24"/>
          <w:lang w:val="en-US" w:eastAsia="sv-SE"/>
        </w:rPr>
        <w:t>mportant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sv-SE"/>
        </w:rPr>
        <w:br/>
      </w:r>
      <w:r w:rsidRPr="000C142D">
        <w:rPr>
          <w:rFonts w:ascii="Arial" w:eastAsia="Times New Roman" w:hAnsi="Arial" w:cs="Arial"/>
          <w:color w:val="000000"/>
          <w:sz w:val="24"/>
          <w:szCs w:val="24"/>
          <w:lang w:val="en-US" w:eastAsia="sv-SE"/>
        </w:rPr>
        <w:t>The adjustable main jet is just a tool that facilitates the changing of main jets - thus it has no influence on throttle openings below ¾. Since the adjustable main jet only works above this range you must still have to find the correct pilot jet, needle and needle jet as per usual.</w:t>
      </w:r>
    </w:p>
    <w:p w14:paraId="0435959D" w14:textId="5F3421D0" w:rsidR="00A2492B" w:rsidRDefault="00A2492B" w:rsidP="005E7E7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sv-SE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val="en-US" w:eastAsia="sv-SE"/>
        </w:rPr>
        <w:drawing>
          <wp:inline distT="0" distB="0" distL="0" distR="0" wp14:anchorId="2A6A40A3" wp14:editId="3C06B890">
            <wp:extent cx="1885950" cy="1669352"/>
            <wp:effectExtent l="0" t="0" r="0" b="7620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objekt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3867" cy="1694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sv-SE"/>
        </w:rPr>
        <w:t xml:space="preserve">   </w:t>
      </w:r>
      <w:r w:rsidR="00D210C9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sv-SE"/>
        </w:rPr>
        <w:t xml:space="preserve">                                                  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sv-SE"/>
        </w:rPr>
        <w:t xml:space="preserve">      </w:t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val="en-US" w:eastAsia="sv-SE"/>
        </w:rPr>
        <w:drawing>
          <wp:inline distT="0" distB="0" distL="0" distR="0" wp14:anchorId="44AF04F3" wp14:editId="10497DB6">
            <wp:extent cx="2017133" cy="1722445"/>
            <wp:effectExtent l="0" t="0" r="2540" b="0"/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ildobjekt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817" cy="1757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BD5654" w14:textId="177F132F" w:rsidR="00E02EA0" w:rsidRDefault="00D210C9" w:rsidP="002B1B41">
      <w:pPr>
        <w:spacing w:before="100" w:beforeAutospacing="1" w:after="100" w:afterAutospacing="1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sv-SE"/>
        </w:rPr>
      </w:pPr>
      <w:r w:rsidRPr="00045FF2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sv-SE"/>
        </w:rPr>
        <w:t>The small brass tube must be</w:t>
      </w:r>
      <w:r w:rsidR="00E02EA0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sv-SE"/>
        </w:rPr>
        <w:t xml:space="preserve">                                            </w:t>
      </w:r>
      <w:proofErr w:type="gramStart"/>
      <w:r w:rsidR="00E02EA0" w:rsidRPr="00045FF2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sv-SE"/>
        </w:rPr>
        <w:t>The</w:t>
      </w:r>
      <w:proofErr w:type="gramEnd"/>
      <w:r w:rsidR="00E02EA0" w:rsidRPr="00045FF2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sv-SE"/>
        </w:rPr>
        <w:t xml:space="preserve"> "drain hose" must pass through</w:t>
      </w:r>
      <w:r w:rsidR="00E02EA0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sv-SE"/>
        </w:rPr>
        <w:t xml:space="preserve"> </w:t>
      </w:r>
      <w:r w:rsidR="00E02EA0" w:rsidRPr="00045FF2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sv-SE"/>
        </w:rPr>
        <w:t xml:space="preserve">the </w:t>
      </w:r>
      <w:r w:rsidR="00E02EA0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sv-SE"/>
        </w:rPr>
        <w:t>shortened</w:t>
      </w:r>
      <w:r w:rsidR="004B7313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sv-SE"/>
        </w:rPr>
        <w:t xml:space="preserve">     </w:t>
      </w:r>
      <w:r w:rsidR="00E02EA0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sv-SE"/>
        </w:rPr>
        <w:t xml:space="preserve"> </w:t>
      </w:r>
      <w:r w:rsidR="004B7313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sv-SE"/>
        </w:rPr>
        <w:t xml:space="preserve">         </w:t>
      </w:r>
      <w:r w:rsidR="00E02EA0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sv-SE"/>
        </w:rPr>
        <w:t xml:space="preserve">                                                               </w:t>
      </w:r>
      <w:r w:rsidR="00E02EA0" w:rsidRPr="00045FF2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sv-SE"/>
        </w:rPr>
        <w:t>loop</w:t>
      </w:r>
      <w:r w:rsidR="00E02EA0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sv-SE"/>
        </w:rPr>
        <w:t xml:space="preserve"> of the </w:t>
      </w:r>
      <w:proofErr w:type="spellStart"/>
      <w:r w:rsidR="00E02EA0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sv-SE"/>
        </w:rPr>
        <w:t>floatbowl</w:t>
      </w:r>
      <w:proofErr w:type="spellEnd"/>
      <w:r w:rsidR="00E02EA0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sv-SE"/>
        </w:rPr>
        <w:t xml:space="preserve"> pointing u</w:t>
      </w:r>
      <w:r w:rsidRPr="00E02EA0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sv-SE"/>
        </w:rPr>
        <w:t>p</w:t>
      </w:r>
      <w:r w:rsidRPr="00045FF2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sv-SE"/>
        </w:rPr>
        <w:t xml:space="preserve">wards </w:t>
      </w:r>
    </w:p>
    <w:p w14:paraId="1F80FE39" w14:textId="17438D68" w:rsidR="00A872B1" w:rsidRPr="004B7313" w:rsidRDefault="00E02EA0" w:rsidP="009676BC">
      <w:pPr>
        <w:spacing w:before="100" w:beforeAutospacing="1" w:after="100" w:afterAutospacing="1" w:line="240" w:lineRule="auto"/>
        <w:rPr>
          <w:rFonts w:ascii="Arial" w:hAnsi="Arial" w:cs="Arial"/>
          <w:i/>
          <w:iCs/>
          <w:sz w:val="24"/>
          <w:szCs w:val="24"/>
          <w:lang w:val="en-US"/>
        </w:rPr>
      </w:pPr>
      <w:r>
        <w:rPr>
          <w:rFonts w:ascii="Arial Black" w:hAnsi="Arial Black" w:cs="Arial"/>
          <w:sz w:val="24"/>
          <w:szCs w:val="24"/>
          <w:lang w:val="en-US"/>
        </w:rPr>
        <w:t>Pr</w:t>
      </w:r>
      <w:r w:rsidR="00B009D6" w:rsidRPr="004F3118">
        <w:rPr>
          <w:rFonts w:ascii="Arial Black" w:hAnsi="Arial Black" w:cs="Arial"/>
          <w:sz w:val="24"/>
          <w:szCs w:val="24"/>
          <w:lang w:val="en-US"/>
        </w:rPr>
        <w:t xml:space="preserve">ocedure </w:t>
      </w:r>
      <w:r w:rsidR="00B009D6" w:rsidRPr="004F3118">
        <w:rPr>
          <w:rFonts w:ascii="Arial Black" w:hAnsi="Arial Black" w:cs="Arial"/>
          <w:sz w:val="24"/>
          <w:szCs w:val="24"/>
          <w:lang w:val="en-US"/>
        </w:rPr>
        <w:br/>
      </w:r>
      <w:r w:rsidR="00F72F7D">
        <w:rPr>
          <w:rFonts w:ascii="Arial" w:hAnsi="Arial" w:cs="Arial"/>
          <w:sz w:val="24"/>
          <w:szCs w:val="24"/>
          <w:lang w:val="en-US"/>
        </w:rPr>
        <w:t xml:space="preserve">1) Shorten the </w:t>
      </w:r>
      <w:r w:rsidR="00582EB5">
        <w:rPr>
          <w:rFonts w:ascii="Arial" w:hAnsi="Arial" w:cs="Arial"/>
          <w:sz w:val="24"/>
          <w:szCs w:val="24"/>
          <w:lang w:val="en-US"/>
        </w:rPr>
        <w:t xml:space="preserve">brass </w:t>
      </w:r>
      <w:r w:rsidR="00F72F7D">
        <w:rPr>
          <w:rFonts w:ascii="Arial" w:hAnsi="Arial" w:cs="Arial"/>
          <w:sz w:val="24"/>
          <w:szCs w:val="24"/>
          <w:lang w:val="en-US"/>
        </w:rPr>
        <w:t xml:space="preserve">fuel enricher tube 6mm (left picture). </w:t>
      </w:r>
      <w:r w:rsidR="00461040">
        <w:rPr>
          <w:rFonts w:ascii="Arial" w:hAnsi="Arial" w:cs="Arial"/>
          <w:sz w:val="24"/>
          <w:szCs w:val="24"/>
          <w:lang w:val="en-US"/>
        </w:rPr>
        <w:t>2) Re</w:t>
      </w:r>
      <w:r w:rsidR="00DD64A3">
        <w:rPr>
          <w:rFonts w:ascii="Arial" w:hAnsi="Arial" w:cs="Arial"/>
          <w:sz w:val="24"/>
          <w:szCs w:val="24"/>
          <w:lang w:val="en-US"/>
        </w:rPr>
        <w:t>move</w:t>
      </w:r>
      <w:r w:rsidR="00461040">
        <w:rPr>
          <w:rFonts w:ascii="Arial" w:hAnsi="Arial" w:cs="Arial"/>
          <w:sz w:val="24"/>
          <w:szCs w:val="24"/>
          <w:lang w:val="en-US"/>
        </w:rPr>
        <w:t xml:space="preserve"> the main jet </w:t>
      </w:r>
      <w:r w:rsidR="00DD64A3">
        <w:rPr>
          <w:rFonts w:ascii="Arial" w:hAnsi="Arial" w:cs="Arial"/>
          <w:sz w:val="24"/>
          <w:szCs w:val="24"/>
          <w:lang w:val="en-US"/>
        </w:rPr>
        <w:t xml:space="preserve">but keep the brass washer in place. </w:t>
      </w:r>
      <w:r w:rsidR="0068212C">
        <w:rPr>
          <w:rFonts w:ascii="Arial" w:hAnsi="Arial" w:cs="Arial"/>
          <w:sz w:val="24"/>
          <w:szCs w:val="24"/>
          <w:lang w:val="en-US"/>
        </w:rPr>
        <w:t xml:space="preserve">3) </w:t>
      </w:r>
      <w:r w:rsidR="00DD64A3">
        <w:rPr>
          <w:rFonts w:ascii="Arial" w:hAnsi="Arial" w:cs="Arial"/>
          <w:sz w:val="24"/>
          <w:szCs w:val="24"/>
          <w:lang w:val="en-US"/>
        </w:rPr>
        <w:t xml:space="preserve">Install the </w:t>
      </w:r>
      <w:proofErr w:type="spellStart"/>
      <w:r w:rsidR="00DD64A3">
        <w:rPr>
          <w:rFonts w:ascii="Arial" w:hAnsi="Arial" w:cs="Arial"/>
          <w:sz w:val="24"/>
          <w:szCs w:val="24"/>
          <w:lang w:val="en-US"/>
        </w:rPr>
        <w:t>o-</w:t>
      </w:r>
      <w:r w:rsidR="00461040">
        <w:rPr>
          <w:rFonts w:ascii="Arial" w:hAnsi="Arial" w:cs="Arial"/>
          <w:sz w:val="24"/>
          <w:szCs w:val="24"/>
          <w:lang w:val="en-US"/>
        </w:rPr>
        <w:t>ring</w:t>
      </w:r>
      <w:proofErr w:type="spellEnd"/>
      <w:r w:rsidR="00461040">
        <w:rPr>
          <w:rFonts w:ascii="Arial" w:hAnsi="Arial" w:cs="Arial"/>
          <w:sz w:val="24"/>
          <w:szCs w:val="24"/>
          <w:lang w:val="en-US"/>
        </w:rPr>
        <w:t xml:space="preserve"> adapter</w:t>
      </w:r>
      <w:r w:rsidR="00DD64A3">
        <w:rPr>
          <w:rFonts w:ascii="Arial" w:hAnsi="Arial" w:cs="Arial"/>
          <w:sz w:val="24"/>
          <w:szCs w:val="24"/>
          <w:lang w:val="en-US"/>
        </w:rPr>
        <w:t xml:space="preserve"> </w:t>
      </w:r>
      <w:r w:rsidR="00B61421">
        <w:rPr>
          <w:rFonts w:ascii="Arial" w:hAnsi="Arial" w:cs="Arial"/>
          <w:sz w:val="24"/>
          <w:szCs w:val="24"/>
          <w:lang w:val="en-US"/>
        </w:rPr>
        <w:t>and</w:t>
      </w:r>
      <w:r w:rsidR="00DD64A3">
        <w:rPr>
          <w:rFonts w:ascii="Arial" w:hAnsi="Arial" w:cs="Arial"/>
          <w:sz w:val="24"/>
          <w:szCs w:val="24"/>
          <w:lang w:val="en-US"/>
        </w:rPr>
        <w:t xml:space="preserve"> gently </w:t>
      </w:r>
      <w:proofErr w:type="spellStart"/>
      <w:r w:rsidR="0068212C">
        <w:rPr>
          <w:rFonts w:ascii="Arial" w:hAnsi="Arial" w:cs="Arial"/>
          <w:sz w:val="24"/>
          <w:szCs w:val="24"/>
          <w:lang w:val="en-US"/>
        </w:rPr>
        <w:t>thighten</w:t>
      </w:r>
      <w:proofErr w:type="spellEnd"/>
      <w:r w:rsidR="0068212C">
        <w:rPr>
          <w:rFonts w:ascii="Arial" w:hAnsi="Arial" w:cs="Arial"/>
          <w:sz w:val="24"/>
          <w:szCs w:val="24"/>
          <w:lang w:val="en-US"/>
        </w:rPr>
        <w:t xml:space="preserve"> it </w:t>
      </w:r>
      <w:r w:rsidR="00DD64A3">
        <w:rPr>
          <w:rFonts w:ascii="Arial" w:hAnsi="Arial" w:cs="Arial"/>
          <w:sz w:val="24"/>
          <w:szCs w:val="24"/>
          <w:lang w:val="en-US"/>
        </w:rPr>
        <w:t xml:space="preserve">with </w:t>
      </w:r>
      <w:proofErr w:type="gramStart"/>
      <w:r w:rsidR="00DD64A3">
        <w:rPr>
          <w:rFonts w:ascii="Arial" w:hAnsi="Arial" w:cs="Arial"/>
          <w:sz w:val="24"/>
          <w:szCs w:val="24"/>
          <w:lang w:val="en-US"/>
        </w:rPr>
        <w:t>a</w:t>
      </w:r>
      <w:proofErr w:type="gramEnd"/>
      <w:r w:rsidR="00DD64A3">
        <w:rPr>
          <w:rFonts w:ascii="Arial" w:hAnsi="Arial" w:cs="Arial"/>
          <w:sz w:val="24"/>
          <w:szCs w:val="24"/>
          <w:lang w:val="en-US"/>
        </w:rPr>
        <w:t xml:space="preserve"> 8mm wrench.</w:t>
      </w:r>
      <w:r w:rsidR="00582EB5">
        <w:rPr>
          <w:rFonts w:ascii="Arial" w:hAnsi="Arial" w:cs="Arial"/>
          <w:sz w:val="24"/>
          <w:szCs w:val="24"/>
          <w:lang w:val="en-US"/>
        </w:rPr>
        <w:br/>
      </w:r>
      <w:r w:rsidR="0068212C">
        <w:rPr>
          <w:rFonts w:ascii="Arial" w:hAnsi="Arial" w:cs="Arial"/>
          <w:sz w:val="24"/>
          <w:szCs w:val="24"/>
          <w:lang w:val="en-US"/>
        </w:rPr>
        <w:t>4) Install the float bowl</w:t>
      </w:r>
      <w:r w:rsidR="00B61421">
        <w:rPr>
          <w:rFonts w:ascii="Arial" w:hAnsi="Arial" w:cs="Arial"/>
          <w:sz w:val="24"/>
          <w:szCs w:val="24"/>
          <w:lang w:val="en-US"/>
        </w:rPr>
        <w:t xml:space="preserve"> after having </w:t>
      </w:r>
      <w:r w:rsidR="002B1B41">
        <w:rPr>
          <w:rFonts w:ascii="Arial" w:hAnsi="Arial" w:cs="Arial"/>
          <w:sz w:val="24"/>
          <w:szCs w:val="24"/>
          <w:lang w:val="en-US"/>
        </w:rPr>
        <w:t>p</w:t>
      </w:r>
      <w:r w:rsidR="00582EB5">
        <w:rPr>
          <w:rFonts w:ascii="Arial" w:hAnsi="Arial" w:cs="Arial"/>
          <w:sz w:val="24"/>
          <w:szCs w:val="24"/>
          <w:lang w:val="en-US"/>
        </w:rPr>
        <w:t>laced</w:t>
      </w:r>
      <w:r w:rsidR="002B1B41">
        <w:rPr>
          <w:rFonts w:ascii="Arial" w:hAnsi="Arial" w:cs="Arial"/>
          <w:sz w:val="24"/>
          <w:szCs w:val="24"/>
          <w:lang w:val="en-US"/>
        </w:rPr>
        <w:t xml:space="preserve"> some grease on</w:t>
      </w:r>
      <w:r w:rsidR="00B61421">
        <w:rPr>
          <w:rFonts w:ascii="Arial" w:hAnsi="Arial" w:cs="Arial"/>
          <w:sz w:val="24"/>
          <w:szCs w:val="24"/>
          <w:lang w:val="en-US"/>
        </w:rPr>
        <w:t xml:space="preserve"> the </w:t>
      </w:r>
      <w:proofErr w:type="spellStart"/>
      <w:r w:rsidR="00B61421">
        <w:rPr>
          <w:rFonts w:ascii="Arial" w:hAnsi="Arial" w:cs="Arial"/>
          <w:sz w:val="24"/>
          <w:szCs w:val="24"/>
          <w:lang w:val="en-US"/>
        </w:rPr>
        <w:t>o-ring</w:t>
      </w:r>
      <w:proofErr w:type="spellEnd"/>
      <w:r w:rsidR="00B61421">
        <w:rPr>
          <w:rFonts w:ascii="Arial" w:hAnsi="Arial" w:cs="Arial"/>
          <w:sz w:val="24"/>
          <w:szCs w:val="24"/>
          <w:lang w:val="en-US"/>
        </w:rPr>
        <w:t>.</w:t>
      </w:r>
      <w:r w:rsidR="006252FA">
        <w:rPr>
          <w:rFonts w:ascii="Arial" w:hAnsi="Arial" w:cs="Arial"/>
          <w:sz w:val="24"/>
          <w:szCs w:val="24"/>
          <w:lang w:val="en-US"/>
        </w:rPr>
        <w:br/>
        <w:t xml:space="preserve">       </w:t>
      </w:r>
      <w:r w:rsidR="00867B4A">
        <w:rPr>
          <w:rFonts w:ascii="Arial" w:hAnsi="Arial" w:cs="Arial"/>
          <w:sz w:val="24"/>
          <w:szCs w:val="24"/>
          <w:lang w:val="en-US"/>
        </w:rPr>
        <w:t>A</w:t>
      </w:r>
      <w:r w:rsidR="00387AF3">
        <w:rPr>
          <w:rFonts w:ascii="Arial" w:hAnsi="Arial" w:cs="Arial"/>
          <w:sz w:val="24"/>
          <w:szCs w:val="24"/>
          <w:lang w:val="en-US"/>
        </w:rPr>
        <w:t>fter having</w:t>
      </w:r>
      <w:r w:rsidR="00936A91">
        <w:rPr>
          <w:rFonts w:ascii="Arial" w:hAnsi="Arial" w:cs="Arial"/>
          <w:sz w:val="24"/>
          <w:szCs w:val="24"/>
          <w:lang w:val="en-US"/>
        </w:rPr>
        <w:t xml:space="preserve"> installed the TM24-9</w:t>
      </w:r>
      <w:r w:rsidR="00387AF3">
        <w:rPr>
          <w:rFonts w:ascii="Arial" w:hAnsi="Arial" w:cs="Arial"/>
          <w:sz w:val="24"/>
          <w:szCs w:val="24"/>
          <w:lang w:val="en-US"/>
        </w:rPr>
        <w:t>,</w:t>
      </w:r>
      <w:r w:rsidR="00936A91">
        <w:rPr>
          <w:rFonts w:ascii="Arial" w:hAnsi="Arial" w:cs="Arial"/>
          <w:sz w:val="24"/>
          <w:szCs w:val="24"/>
          <w:lang w:val="en-US"/>
        </w:rPr>
        <w:t xml:space="preserve"> </w:t>
      </w:r>
      <w:r w:rsidR="00B61421">
        <w:rPr>
          <w:rFonts w:ascii="Arial" w:hAnsi="Arial" w:cs="Arial"/>
          <w:sz w:val="24"/>
          <w:szCs w:val="24"/>
          <w:lang w:val="en-US"/>
        </w:rPr>
        <w:t>s</w:t>
      </w:r>
      <w:r w:rsidR="00B009D6" w:rsidRPr="004F3118">
        <w:rPr>
          <w:rFonts w:ascii="Arial" w:hAnsi="Arial" w:cs="Arial"/>
          <w:sz w:val="24"/>
          <w:szCs w:val="24"/>
          <w:lang w:val="en-US"/>
        </w:rPr>
        <w:t>et the adjuster screw two turns out</w:t>
      </w:r>
      <w:r w:rsidR="00F036B1">
        <w:rPr>
          <w:rFonts w:ascii="Arial" w:hAnsi="Arial" w:cs="Arial"/>
          <w:sz w:val="24"/>
          <w:szCs w:val="24"/>
          <w:lang w:val="en-US"/>
        </w:rPr>
        <w:t xml:space="preserve"> from </w:t>
      </w:r>
      <w:r w:rsidR="000C142D">
        <w:rPr>
          <w:rFonts w:ascii="Arial" w:hAnsi="Arial" w:cs="Arial"/>
          <w:sz w:val="24"/>
          <w:szCs w:val="24"/>
          <w:lang w:val="en-US"/>
        </w:rPr>
        <w:t>fully</w:t>
      </w:r>
      <w:r w:rsidR="00F036B1">
        <w:rPr>
          <w:rFonts w:ascii="Arial" w:hAnsi="Arial" w:cs="Arial"/>
          <w:sz w:val="24"/>
          <w:szCs w:val="24"/>
          <w:lang w:val="en-US"/>
        </w:rPr>
        <w:t xml:space="preserve"> seated</w:t>
      </w:r>
      <w:r w:rsidR="00B009D6" w:rsidRPr="004F3118">
        <w:rPr>
          <w:rFonts w:ascii="Arial" w:hAnsi="Arial" w:cs="Arial"/>
          <w:sz w:val="24"/>
          <w:szCs w:val="24"/>
          <w:lang w:val="en-US"/>
        </w:rPr>
        <w:t xml:space="preserve">. This </w:t>
      </w:r>
      <w:r w:rsidR="00B009D6" w:rsidRPr="004F3118">
        <w:rPr>
          <w:rFonts w:ascii="Arial" w:eastAsia="Times New Roman" w:hAnsi="Arial" w:cs="Arial"/>
          <w:color w:val="000000"/>
          <w:sz w:val="24"/>
          <w:szCs w:val="24"/>
          <w:lang w:val="en-US" w:eastAsia="sv-SE"/>
        </w:rPr>
        <w:t xml:space="preserve">corresponds </w:t>
      </w:r>
      <w:r w:rsidR="00B61421">
        <w:rPr>
          <w:rFonts w:ascii="Arial" w:eastAsia="Times New Roman" w:hAnsi="Arial" w:cs="Arial"/>
          <w:color w:val="000000"/>
          <w:sz w:val="24"/>
          <w:szCs w:val="24"/>
          <w:lang w:val="en-US" w:eastAsia="sv-SE"/>
        </w:rPr>
        <w:t xml:space="preserve">roughly </w:t>
      </w:r>
      <w:r w:rsidR="005566CB">
        <w:rPr>
          <w:rFonts w:ascii="Arial" w:eastAsia="Times New Roman" w:hAnsi="Arial" w:cs="Arial"/>
          <w:color w:val="000000"/>
          <w:sz w:val="24"/>
          <w:szCs w:val="24"/>
          <w:lang w:val="en-US" w:eastAsia="sv-SE"/>
        </w:rPr>
        <w:t xml:space="preserve">to </w:t>
      </w:r>
      <w:r w:rsidR="00B009D6" w:rsidRPr="004F3118">
        <w:rPr>
          <w:rFonts w:ascii="Arial" w:eastAsia="Times New Roman" w:hAnsi="Arial" w:cs="Arial"/>
          <w:color w:val="000000"/>
          <w:sz w:val="24"/>
          <w:szCs w:val="24"/>
          <w:lang w:val="en-US" w:eastAsia="sv-SE"/>
        </w:rPr>
        <w:t>a #</w:t>
      </w:r>
      <w:r w:rsidR="00313CA1">
        <w:rPr>
          <w:rFonts w:ascii="Arial" w:eastAsia="Times New Roman" w:hAnsi="Arial" w:cs="Arial"/>
          <w:color w:val="000000"/>
          <w:sz w:val="24"/>
          <w:szCs w:val="24"/>
          <w:lang w:val="en-US" w:eastAsia="sv-SE"/>
        </w:rPr>
        <w:t>3</w:t>
      </w:r>
      <w:r w:rsidR="00B009D6" w:rsidRPr="004F3118">
        <w:rPr>
          <w:rFonts w:ascii="Arial" w:eastAsia="Times New Roman" w:hAnsi="Arial" w:cs="Arial"/>
          <w:color w:val="000000"/>
          <w:sz w:val="24"/>
          <w:szCs w:val="24"/>
          <w:lang w:val="en-US" w:eastAsia="sv-SE"/>
        </w:rPr>
        <w:t>50 jet (4/</w:t>
      </w:r>
      <w:proofErr w:type="gramStart"/>
      <w:r w:rsidR="00B009D6" w:rsidRPr="004F3118">
        <w:rPr>
          <w:rFonts w:ascii="Arial" w:eastAsia="Times New Roman" w:hAnsi="Arial" w:cs="Arial"/>
          <w:color w:val="000000"/>
          <w:sz w:val="24"/>
          <w:szCs w:val="24"/>
          <w:lang w:val="en-US" w:eastAsia="sv-SE"/>
        </w:rPr>
        <w:t>042 )</w:t>
      </w:r>
      <w:proofErr w:type="gramEnd"/>
      <w:r w:rsidR="00B009D6" w:rsidRPr="004F3118">
        <w:rPr>
          <w:rFonts w:ascii="Arial" w:eastAsia="Times New Roman" w:hAnsi="Arial" w:cs="Arial"/>
          <w:color w:val="000000"/>
          <w:sz w:val="24"/>
          <w:szCs w:val="24"/>
          <w:lang w:val="en-US" w:eastAsia="sv-SE"/>
        </w:rPr>
        <w:t xml:space="preserve"> which </w:t>
      </w:r>
      <w:r w:rsidR="005E7E74">
        <w:rPr>
          <w:rFonts w:ascii="Arial" w:eastAsia="Times New Roman" w:hAnsi="Arial" w:cs="Arial"/>
          <w:color w:val="000000"/>
          <w:sz w:val="24"/>
          <w:szCs w:val="24"/>
          <w:lang w:val="en-US" w:eastAsia="sv-SE"/>
        </w:rPr>
        <w:t xml:space="preserve">will be too rich for your </w:t>
      </w:r>
      <w:r w:rsidR="00F036B1">
        <w:rPr>
          <w:rFonts w:ascii="Arial" w:eastAsia="Times New Roman" w:hAnsi="Arial" w:cs="Arial"/>
          <w:color w:val="000000"/>
          <w:sz w:val="24"/>
          <w:szCs w:val="24"/>
          <w:lang w:val="en-US" w:eastAsia="sv-SE"/>
        </w:rPr>
        <w:t>motor</w:t>
      </w:r>
      <w:r w:rsidR="003A4E7E">
        <w:rPr>
          <w:rFonts w:ascii="Arial" w:eastAsia="Times New Roman" w:hAnsi="Arial" w:cs="Arial"/>
          <w:color w:val="000000"/>
          <w:sz w:val="24"/>
          <w:szCs w:val="24"/>
          <w:lang w:val="en-US" w:eastAsia="sv-SE"/>
        </w:rPr>
        <w:t xml:space="preserve">. </w:t>
      </w:r>
      <w:r w:rsidR="0052326A">
        <w:rPr>
          <w:rFonts w:ascii="Arial" w:eastAsia="Times New Roman" w:hAnsi="Arial" w:cs="Arial"/>
          <w:color w:val="000000"/>
          <w:sz w:val="24"/>
          <w:szCs w:val="24"/>
          <w:lang w:val="en-US" w:eastAsia="sv-SE"/>
        </w:rPr>
        <w:t>With a fully warmed up bike go for a ride</w:t>
      </w:r>
      <w:r w:rsidR="00867B4A">
        <w:rPr>
          <w:rFonts w:ascii="Arial" w:eastAsia="Times New Roman" w:hAnsi="Arial" w:cs="Arial"/>
          <w:color w:val="000000"/>
          <w:sz w:val="24"/>
          <w:szCs w:val="24"/>
          <w:lang w:val="en-US" w:eastAsia="sv-SE"/>
        </w:rPr>
        <w:t xml:space="preserve">. You </w:t>
      </w:r>
      <w:r w:rsidR="00A82D3A">
        <w:rPr>
          <w:rFonts w:ascii="Arial" w:eastAsia="Times New Roman" w:hAnsi="Arial" w:cs="Arial"/>
          <w:color w:val="000000"/>
          <w:sz w:val="24"/>
          <w:szCs w:val="24"/>
          <w:lang w:val="en-US" w:eastAsia="sv-SE"/>
        </w:rPr>
        <w:t xml:space="preserve">will notice that it does not respond very well. Stop and adjust the </w:t>
      </w:r>
      <w:r w:rsidR="004B7313">
        <w:rPr>
          <w:rFonts w:ascii="Arial" w:eastAsia="Times New Roman" w:hAnsi="Arial" w:cs="Arial"/>
          <w:color w:val="000000"/>
          <w:sz w:val="24"/>
          <w:szCs w:val="24"/>
          <w:lang w:val="en-US" w:eastAsia="sv-SE"/>
        </w:rPr>
        <w:t xml:space="preserve">setting </w:t>
      </w:r>
      <w:r w:rsidR="00A82D3A">
        <w:rPr>
          <w:rFonts w:ascii="Arial" w:eastAsia="Times New Roman" w:hAnsi="Arial" w:cs="Arial"/>
          <w:color w:val="000000"/>
          <w:sz w:val="24"/>
          <w:szCs w:val="24"/>
          <w:lang w:val="en-US" w:eastAsia="sv-SE"/>
        </w:rPr>
        <w:t>screw clockwise</w:t>
      </w:r>
      <w:r w:rsidR="004B7313">
        <w:rPr>
          <w:rFonts w:ascii="Arial" w:eastAsia="Times New Roman" w:hAnsi="Arial" w:cs="Arial"/>
          <w:color w:val="000000"/>
          <w:sz w:val="24"/>
          <w:szCs w:val="24"/>
          <w:lang w:val="en-US" w:eastAsia="sv-SE"/>
        </w:rPr>
        <w:t xml:space="preserve"> and </w:t>
      </w:r>
      <w:r w:rsidR="00A82D3A">
        <w:rPr>
          <w:rFonts w:ascii="Arial" w:eastAsia="Times New Roman" w:hAnsi="Arial" w:cs="Arial"/>
          <w:color w:val="000000"/>
          <w:sz w:val="24"/>
          <w:szCs w:val="24"/>
          <w:lang w:val="en-US" w:eastAsia="sv-SE"/>
        </w:rPr>
        <w:t>go for another ride</w:t>
      </w:r>
      <w:r w:rsidR="0052326A">
        <w:rPr>
          <w:rFonts w:ascii="Arial" w:eastAsia="Times New Roman" w:hAnsi="Arial" w:cs="Arial"/>
          <w:color w:val="000000"/>
          <w:sz w:val="24"/>
          <w:szCs w:val="24"/>
          <w:lang w:val="en-US" w:eastAsia="sv-SE"/>
        </w:rPr>
        <w:t xml:space="preserve">. </w:t>
      </w:r>
      <w:r w:rsidR="00A82D3A">
        <w:rPr>
          <w:rFonts w:ascii="Arial" w:eastAsia="Times New Roman" w:hAnsi="Arial" w:cs="Arial"/>
          <w:color w:val="000000"/>
          <w:sz w:val="24"/>
          <w:szCs w:val="24"/>
          <w:lang w:val="en-US" w:eastAsia="sv-SE"/>
        </w:rPr>
        <w:t xml:space="preserve">Repeat the procedure until you find the spot where it </w:t>
      </w:r>
      <w:r w:rsidR="00867B4A">
        <w:rPr>
          <w:rFonts w:ascii="Arial" w:eastAsia="Times New Roman" w:hAnsi="Arial" w:cs="Arial"/>
          <w:color w:val="000000"/>
          <w:sz w:val="24"/>
          <w:szCs w:val="24"/>
          <w:lang w:val="en-US" w:eastAsia="sv-SE"/>
        </w:rPr>
        <w:t xml:space="preserve">begins to respond and </w:t>
      </w:r>
      <w:r w:rsidR="00582EB5">
        <w:rPr>
          <w:rFonts w:ascii="Arial" w:eastAsia="Times New Roman" w:hAnsi="Arial" w:cs="Arial"/>
          <w:color w:val="000000"/>
          <w:sz w:val="24"/>
          <w:szCs w:val="24"/>
          <w:lang w:val="en-US" w:eastAsia="sv-SE"/>
        </w:rPr>
        <w:t>run smoothly on WOT</w:t>
      </w:r>
      <w:r w:rsidR="00867B4A">
        <w:rPr>
          <w:rFonts w:ascii="Arial" w:eastAsia="Times New Roman" w:hAnsi="Arial" w:cs="Arial"/>
          <w:color w:val="000000"/>
          <w:sz w:val="24"/>
          <w:szCs w:val="24"/>
          <w:lang w:val="en-US" w:eastAsia="sv-SE"/>
        </w:rPr>
        <w:t xml:space="preserve">. </w:t>
      </w:r>
      <w:r w:rsidR="00582EB5">
        <w:rPr>
          <w:rFonts w:ascii="Arial" w:eastAsia="Times New Roman" w:hAnsi="Arial" w:cs="Arial"/>
          <w:color w:val="000000"/>
          <w:sz w:val="24"/>
          <w:szCs w:val="24"/>
          <w:lang w:val="en-US" w:eastAsia="sv-SE"/>
        </w:rPr>
        <w:t xml:space="preserve">After this, </w:t>
      </w:r>
      <w:r w:rsidR="00867B4A">
        <w:rPr>
          <w:rFonts w:ascii="Arial" w:eastAsia="Times New Roman" w:hAnsi="Arial" w:cs="Arial"/>
          <w:color w:val="000000"/>
          <w:sz w:val="24"/>
          <w:szCs w:val="24"/>
          <w:lang w:val="en-US" w:eastAsia="sv-SE"/>
        </w:rPr>
        <w:t xml:space="preserve">open the set screw </w:t>
      </w:r>
      <w:r w:rsidR="00582EB5">
        <w:rPr>
          <w:rFonts w:ascii="Arial" w:eastAsia="Times New Roman" w:hAnsi="Arial" w:cs="Arial"/>
          <w:color w:val="000000"/>
          <w:sz w:val="24"/>
          <w:szCs w:val="24"/>
          <w:lang w:val="en-US" w:eastAsia="sv-SE"/>
        </w:rPr>
        <w:t xml:space="preserve">in order to find </w:t>
      </w:r>
      <w:r w:rsidR="004B7313">
        <w:rPr>
          <w:rFonts w:ascii="Arial" w:eastAsia="Times New Roman" w:hAnsi="Arial" w:cs="Arial"/>
          <w:color w:val="000000"/>
          <w:sz w:val="24"/>
          <w:szCs w:val="24"/>
          <w:lang w:val="en-US" w:eastAsia="sv-SE"/>
        </w:rPr>
        <w:t xml:space="preserve">the spot where it is </w:t>
      </w:r>
      <w:r w:rsidR="00936A91">
        <w:rPr>
          <w:rFonts w:ascii="Arial" w:eastAsia="Times New Roman" w:hAnsi="Arial" w:cs="Arial"/>
          <w:color w:val="000000"/>
          <w:sz w:val="24"/>
          <w:szCs w:val="24"/>
          <w:lang w:val="en-US" w:eastAsia="sv-SE"/>
        </w:rPr>
        <w:t xml:space="preserve">just </w:t>
      </w:r>
      <w:r w:rsidR="008F5DCF" w:rsidRPr="008F5DCF">
        <w:rPr>
          <w:rFonts w:ascii="Arial" w:eastAsia="Times New Roman" w:hAnsi="Arial" w:cs="Arial"/>
          <w:color w:val="000000"/>
          <w:sz w:val="24"/>
          <w:szCs w:val="24"/>
          <w:lang w:val="en-US" w:eastAsia="sv-SE"/>
        </w:rPr>
        <w:t xml:space="preserve">on the verge of </w:t>
      </w:r>
      <w:r w:rsidR="004B7313">
        <w:rPr>
          <w:rFonts w:ascii="Arial" w:eastAsia="Times New Roman" w:hAnsi="Arial" w:cs="Arial"/>
          <w:color w:val="000000"/>
          <w:sz w:val="24"/>
          <w:szCs w:val="24"/>
          <w:lang w:val="en-US" w:eastAsia="sv-SE"/>
        </w:rPr>
        <w:t xml:space="preserve">being </w:t>
      </w:r>
      <w:r w:rsidR="008F5DCF" w:rsidRPr="008F5DCF">
        <w:rPr>
          <w:rFonts w:ascii="Arial" w:eastAsia="Times New Roman" w:hAnsi="Arial" w:cs="Arial"/>
          <w:color w:val="000000"/>
          <w:sz w:val="24"/>
          <w:szCs w:val="24"/>
          <w:lang w:val="en-US" w:eastAsia="sv-SE"/>
        </w:rPr>
        <w:t xml:space="preserve">too rich. </w:t>
      </w:r>
      <w:r w:rsidR="004B7313">
        <w:rPr>
          <w:rFonts w:ascii="Arial" w:eastAsia="Times New Roman" w:hAnsi="Arial" w:cs="Arial"/>
          <w:color w:val="000000"/>
          <w:sz w:val="24"/>
          <w:szCs w:val="24"/>
          <w:lang w:val="en-US" w:eastAsia="sv-SE"/>
        </w:rPr>
        <w:t xml:space="preserve">This is the spot you should aim for. </w:t>
      </w:r>
      <w:r w:rsidR="004B7313">
        <w:rPr>
          <w:rFonts w:ascii="Arial" w:eastAsia="Times New Roman" w:hAnsi="Arial" w:cs="Arial"/>
          <w:color w:val="000000"/>
          <w:sz w:val="24"/>
          <w:szCs w:val="24"/>
          <w:lang w:val="en-US" w:eastAsia="sv-SE"/>
        </w:rPr>
        <w:br/>
      </w:r>
      <w:r w:rsidR="009676BC">
        <w:rPr>
          <w:rFonts w:ascii="Arial" w:eastAsia="Times New Roman" w:hAnsi="Arial" w:cs="Arial"/>
          <w:color w:val="000000"/>
          <w:sz w:val="24"/>
          <w:szCs w:val="24"/>
          <w:lang w:val="en-US" w:eastAsia="sv-SE"/>
        </w:rPr>
        <w:t xml:space="preserve">       </w:t>
      </w:r>
      <w:r w:rsidR="004B7313">
        <w:rPr>
          <w:rFonts w:ascii="Arial" w:eastAsia="Times New Roman" w:hAnsi="Arial" w:cs="Arial"/>
          <w:color w:val="000000"/>
          <w:sz w:val="24"/>
          <w:szCs w:val="24"/>
          <w:lang w:val="en-US" w:eastAsia="sv-SE"/>
        </w:rPr>
        <w:t>D</w:t>
      </w:r>
      <w:r w:rsidR="004B7313" w:rsidRPr="008F5DCF">
        <w:rPr>
          <w:rFonts w:ascii="Arial" w:eastAsia="Times New Roman" w:hAnsi="Arial" w:cs="Arial"/>
          <w:color w:val="000000"/>
          <w:sz w:val="24"/>
          <w:szCs w:val="24"/>
          <w:lang w:val="en-US" w:eastAsia="sv-SE"/>
        </w:rPr>
        <w:t xml:space="preserve">o not remove </w:t>
      </w:r>
      <w:r w:rsidR="004B7313">
        <w:rPr>
          <w:rFonts w:ascii="Arial" w:eastAsia="Times New Roman" w:hAnsi="Arial" w:cs="Arial"/>
          <w:color w:val="000000"/>
          <w:sz w:val="24"/>
          <w:szCs w:val="24"/>
          <w:lang w:val="en-US" w:eastAsia="sv-SE"/>
        </w:rPr>
        <w:t>t</w:t>
      </w:r>
      <w:r w:rsidR="008F5DCF" w:rsidRPr="008F5DCF">
        <w:rPr>
          <w:rFonts w:ascii="Arial" w:eastAsia="Times New Roman" w:hAnsi="Arial" w:cs="Arial"/>
          <w:color w:val="000000"/>
          <w:sz w:val="24"/>
          <w:szCs w:val="24"/>
          <w:lang w:val="en-US" w:eastAsia="sv-SE"/>
        </w:rPr>
        <w:t>he transparent rubber cap</w:t>
      </w:r>
      <w:r w:rsidR="004B7313">
        <w:rPr>
          <w:rFonts w:ascii="Arial" w:eastAsia="Times New Roman" w:hAnsi="Arial" w:cs="Arial"/>
          <w:color w:val="000000"/>
          <w:sz w:val="24"/>
          <w:szCs w:val="24"/>
          <w:lang w:val="en-US" w:eastAsia="sv-SE"/>
        </w:rPr>
        <w:t>! It</w:t>
      </w:r>
      <w:r w:rsidR="008F5DCF" w:rsidRPr="008F5DCF">
        <w:rPr>
          <w:rFonts w:ascii="Arial" w:eastAsia="Times New Roman" w:hAnsi="Arial" w:cs="Arial"/>
          <w:color w:val="000000"/>
          <w:sz w:val="24"/>
          <w:szCs w:val="24"/>
          <w:lang w:val="en-US" w:eastAsia="sv-SE"/>
        </w:rPr>
        <w:t xml:space="preserve"> prevents the adjustable main jet from unsetting </w:t>
      </w:r>
      <w:r w:rsidR="004B7313">
        <w:rPr>
          <w:rFonts w:ascii="Arial" w:eastAsia="Times New Roman" w:hAnsi="Arial" w:cs="Arial"/>
          <w:color w:val="000000"/>
          <w:sz w:val="24"/>
          <w:szCs w:val="24"/>
          <w:lang w:val="en-US" w:eastAsia="sv-SE"/>
        </w:rPr>
        <w:t>and</w:t>
      </w:r>
      <w:r w:rsidR="008F5DCF" w:rsidRPr="008F5DCF">
        <w:rPr>
          <w:rFonts w:ascii="Arial" w:eastAsia="Times New Roman" w:hAnsi="Arial" w:cs="Arial"/>
          <w:color w:val="000000"/>
          <w:sz w:val="24"/>
          <w:szCs w:val="24"/>
          <w:lang w:val="en-US" w:eastAsia="sv-SE"/>
        </w:rPr>
        <w:t xml:space="preserve"> </w:t>
      </w:r>
      <w:r w:rsidR="004B7313">
        <w:rPr>
          <w:rFonts w:ascii="Arial" w:eastAsia="Times New Roman" w:hAnsi="Arial" w:cs="Arial"/>
          <w:color w:val="000000"/>
          <w:sz w:val="24"/>
          <w:szCs w:val="24"/>
          <w:lang w:val="en-US" w:eastAsia="sv-SE"/>
        </w:rPr>
        <w:t xml:space="preserve">it </w:t>
      </w:r>
      <w:r w:rsidR="008F5DCF" w:rsidRPr="008F5DCF">
        <w:rPr>
          <w:rFonts w:ascii="Arial" w:eastAsia="Times New Roman" w:hAnsi="Arial" w:cs="Arial"/>
          <w:color w:val="000000"/>
          <w:sz w:val="24"/>
          <w:szCs w:val="24"/>
          <w:lang w:val="en-US" w:eastAsia="sv-SE"/>
        </w:rPr>
        <w:t>is still adjustable with the cap in situ.</w:t>
      </w:r>
      <w:r w:rsidR="006252FA">
        <w:rPr>
          <w:rFonts w:ascii="Arial" w:eastAsia="Times New Roman" w:hAnsi="Arial" w:cs="Arial"/>
          <w:color w:val="000000"/>
          <w:sz w:val="24"/>
          <w:szCs w:val="24"/>
          <w:lang w:val="en-US" w:eastAsia="sv-SE"/>
        </w:rPr>
        <w:br/>
      </w:r>
      <w:r w:rsidR="002B1B41" w:rsidRPr="004B7313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sv-SE"/>
        </w:rPr>
        <w:t xml:space="preserve">                          </w:t>
      </w:r>
      <w:r w:rsidR="009676BC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sv-SE"/>
        </w:rPr>
        <w:br/>
        <w:t xml:space="preserve">                           </w:t>
      </w:r>
      <w:r w:rsidR="002B1B41" w:rsidRPr="004B7313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sv-SE"/>
        </w:rPr>
        <w:t>Approximate corresponding settings for the adjustable main jet</w:t>
      </w:r>
    </w:p>
    <w:tbl>
      <w:tblPr>
        <w:tblStyle w:val="Tabellrutnt"/>
        <w:tblW w:w="0" w:type="auto"/>
        <w:tblInd w:w="22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5"/>
        <w:gridCol w:w="2382"/>
      </w:tblGrid>
      <w:tr w:rsidR="00387AF3" w14:paraId="3C3A7749" w14:textId="77777777" w:rsidTr="006252FA">
        <w:trPr>
          <w:trHeight w:val="1031"/>
        </w:trPr>
        <w:tc>
          <w:tcPr>
            <w:tcW w:w="2965" w:type="dxa"/>
          </w:tcPr>
          <w:p w14:paraId="61DB9949" w14:textId="77777777" w:rsidR="00387AF3" w:rsidRPr="00F72F7D" w:rsidRDefault="00387AF3" w:rsidP="00387AF3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sv-SE"/>
              </w:rPr>
            </w:pPr>
            <w:r w:rsidRPr="00F72F7D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sv-SE"/>
              </w:rPr>
              <w:t>1/4    =    #60 </w:t>
            </w:r>
          </w:p>
          <w:p w14:paraId="40948379" w14:textId="77777777" w:rsidR="00387AF3" w:rsidRPr="00F72F7D" w:rsidRDefault="00387AF3" w:rsidP="00387AF3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sv-SE"/>
              </w:rPr>
            </w:pPr>
            <w:r w:rsidRPr="00F72F7D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sv-SE"/>
              </w:rPr>
              <w:t xml:space="preserve">1/2    </w:t>
            </w:r>
            <w:proofErr w:type="gramStart"/>
            <w:r w:rsidRPr="00F72F7D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sv-SE"/>
              </w:rPr>
              <w:t>=  #</w:t>
            </w:r>
            <w:proofErr w:type="gramEnd"/>
            <w:r w:rsidRPr="00F72F7D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sv-SE"/>
              </w:rPr>
              <w:t>110</w:t>
            </w:r>
          </w:p>
          <w:p w14:paraId="469519B2" w14:textId="77777777" w:rsidR="00387AF3" w:rsidRPr="006252FA" w:rsidRDefault="00387AF3" w:rsidP="00387AF3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sv-SE"/>
              </w:rPr>
            </w:pPr>
            <w:r w:rsidRPr="00F72F7D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sv-SE"/>
              </w:rPr>
              <w:t xml:space="preserve">3/4    </w:t>
            </w:r>
            <w:proofErr w:type="gramStart"/>
            <w:r w:rsidRPr="00F72F7D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sv-SE"/>
              </w:rPr>
              <w:t>=  #</w:t>
            </w:r>
            <w:proofErr w:type="gramEnd"/>
            <w:r w:rsidRPr="00F72F7D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sv-SE"/>
              </w:rPr>
              <w:t>140 </w:t>
            </w:r>
          </w:p>
          <w:p w14:paraId="18A6ED00" w14:textId="1F818341" w:rsidR="00387AF3" w:rsidRPr="006252FA" w:rsidRDefault="00387AF3" w:rsidP="00387AF3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sv-SE"/>
              </w:rPr>
            </w:pPr>
            <w:r w:rsidRPr="00F72F7D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sv-SE"/>
              </w:rPr>
              <w:t xml:space="preserve">1        </w:t>
            </w:r>
            <w:proofErr w:type="gramStart"/>
            <w:r w:rsidRPr="00F72F7D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sv-SE"/>
              </w:rPr>
              <w:t>=  #</w:t>
            </w:r>
            <w:proofErr w:type="gramEnd"/>
            <w:r w:rsidRPr="00F72F7D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sv-SE"/>
              </w:rPr>
              <w:t>170  </w:t>
            </w:r>
          </w:p>
        </w:tc>
        <w:tc>
          <w:tcPr>
            <w:tcW w:w="2280" w:type="dxa"/>
          </w:tcPr>
          <w:p w14:paraId="193C308E" w14:textId="77777777" w:rsidR="00387AF3" w:rsidRPr="00F72F7D" w:rsidRDefault="00387AF3" w:rsidP="00387AF3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sv-SE"/>
              </w:rPr>
            </w:pPr>
            <w:r w:rsidRPr="00F72F7D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sv-SE"/>
              </w:rPr>
              <w:t xml:space="preserve">1 1/4 </w:t>
            </w:r>
            <w:proofErr w:type="gramStart"/>
            <w:r w:rsidRPr="00F72F7D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sv-SE"/>
              </w:rPr>
              <w:t>=  #</w:t>
            </w:r>
            <w:proofErr w:type="gramEnd"/>
            <w:r w:rsidRPr="00F72F7D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sv-SE"/>
              </w:rPr>
              <w:t>210 </w:t>
            </w:r>
          </w:p>
          <w:p w14:paraId="351F7E65" w14:textId="77777777" w:rsidR="00387AF3" w:rsidRPr="00F72F7D" w:rsidRDefault="00387AF3" w:rsidP="00387AF3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sv-SE"/>
              </w:rPr>
            </w:pPr>
            <w:r w:rsidRPr="00F72F7D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sv-SE"/>
              </w:rPr>
              <w:t xml:space="preserve">1 1/2 </w:t>
            </w:r>
            <w:proofErr w:type="gramStart"/>
            <w:r w:rsidRPr="00F72F7D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sv-SE"/>
              </w:rPr>
              <w:t>=  #</w:t>
            </w:r>
            <w:proofErr w:type="gramEnd"/>
            <w:r w:rsidRPr="00F72F7D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sv-SE"/>
              </w:rPr>
              <w:t>250  </w:t>
            </w:r>
          </w:p>
          <w:p w14:paraId="1440B51F" w14:textId="77777777" w:rsidR="00387AF3" w:rsidRPr="00F72F7D" w:rsidRDefault="00387AF3" w:rsidP="00387AF3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sv-SE"/>
              </w:rPr>
            </w:pPr>
            <w:r w:rsidRPr="00F72F7D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sv-SE"/>
              </w:rPr>
              <w:t xml:space="preserve">1 3/4 </w:t>
            </w:r>
            <w:proofErr w:type="gramStart"/>
            <w:r w:rsidRPr="00F72F7D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sv-SE"/>
              </w:rPr>
              <w:t>=  #</w:t>
            </w:r>
            <w:proofErr w:type="gramEnd"/>
            <w:r w:rsidRPr="00F72F7D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sv-SE"/>
              </w:rPr>
              <w:t>300  </w:t>
            </w:r>
          </w:p>
          <w:p w14:paraId="56DECBBA" w14:textId="602B6A07" w:rsidR="00387AF3" w:rsidRPr="00267569" w:rsidRDefault="00387AF3" w:rsidP="00142855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sv-SE"/>
              </w:rPr>
            </w:pPr>
            <w:r w:rsidRPr="00F72F7D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sv-SE"/>
              </w:rPr>
              <w:t xml:space="preserve">2        </w:t>
            </w:r>
            <w:proofErr w:type="gramStart"/>
            <w:r w:rsidRPr="00F72F7D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sv-SE"/>
              </w:rPr>
              <w:t>=  #</w:t>
            </w:r>
            <w:proofErr w:type="gramEnd"/>
            <w:r w:rsidRPr="00F72F7D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sv-SE"/>
              </w:rPr>
              <w:t>350    </w:t>
            </w:r>
          </w:p>
        </w:tc>
      </w:tr>
    </w:tbl>
    <w:p w14:paraId="119A4148" w14:textId="10A07D56" w:rsidR="00BC06D3" w:rsidRPr="005566CB" w:rsidRDefault="00BC06D3" w:rsidP="004B7313">
      <w:pPr>
        <w:jc w:val="center"/>
        <w:rPr>
          <w:rFonts w:ascii="Arial" w:eastAsia="Microsoft JhengHei UI Light" w:hAnsi="Arial" w:cs="Arial"/>
          <w:iCs/>
          <w:sz w:val="24"/>
          <w:szCs w:val="24"/>
          <w:lang w:val="en-US"/>
        </w:rPr>
      </w:pPr>
    </w:p>
    <w:sectPr w:rsidR="00BC06D3" w:rsidRPr="005566CB" w:rsidSect="00E20403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icrosoft JhengHei UI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23444"/>
    <w:multiLevelType w:val="multilevel"/>
    <w:tmpl w:val="B7A02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0FD6C7F"/>
    <w:multiLevelType w:val="hybridMultilevel"/>
    <w:tmpl w:val="0682FB5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3237468">
    <w:abstractNumId w:val="1"/>
  </w:num>
  <w:num w:numId="2" w16cid:durableId="2035764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2BF"/>
    <w:rsid w:val="00015121"/>
    <w:rsid w:val="00045FF2"/>
    <w:rsid w:val="000B12C8"/>
    <w:rsid w:val="000C142D"/>
    <w:rsid w:val="000D58C8"/>
    <w:rsid w:val="000D7ACE"/>
    <w:rsid w:val="00142855"/>
    <w:rsid w:val="001739B8"/>
    <w:rsid w:val="0021412A"/>
    <w:rsid w:val="002345E3"/>
    <w:rsid w:val="00267569"/>
    <w:rsid w:val="00291634"/>
    <w:rsid w:val="002B1B41"/>
    <w:rsid w:val="0030499C"/>
    <w:rsid w:val="00313CA1"/>
    <w:rsid w:val="00386EB9"/>
    <w:rsid w:val="00387AF3"/>
    <w:rsid w:val="00391B8E"/>
    <w:rsid w:val="003A4E7E"/>
    <w:rsid w:val="003C0A0A"/>
    <w:rsid w:val="00454E75"/>
    <w:rsid w:val="00461040"/>
    <w:rsid w:val="00485A9E"/>
    <w:rsid w:val="004B7313"/>
    <w:rsid w:val="004B7D30"/>
    <w:rsid w:val="004C5744"/>
    <w:rsid w:val="004E2559"/>
    <w:rsid w:val="004F3118"/>
    <w:rsid w:val="0052326A"/>
    <w:rsid w:val="00530134"/>
    <w:rsid w:val="005566CB"/>
    <w:rsid w:val="00582EB5"/>
    <w:rsid w:val="005A03C3"/>
    <w:rsid w:val="005E1B1C"/>
    <w:rsid w:val="005E7E74"/>
    <w:rsid w:val="006116B8"/>
    <w:rsid w:val="006252FA"/>
    <w:rsid w:val="0068212C"/>
    <w:rsid w:val="006A2A0C"/>
    <w:rsid w:val="006C6E80"/>
    <w:rsid w:val="006F163B"/>
    <w:rsid w:val="00741A25"/>
    <w:rsid w:val="00750E57"/>
    <w:rsid w:val="00790633"/>
    <w:rsid w:val="00816B6B"/>
    <w:rsid w:val="00867B4A"/>
    <w:rsid w:val="00875BA4"/>
    <w:rsid w:val="008F5DCF"/>
    <w:rsid w:val="00936A91"/>
    <w:rsid w:val="009676BC"/>
    <w:rsid w:val="00994F63"/>
    <w:rsid w:val="009B6342"/>
    <w:rsid w:val="00A2492B"/>
    <w:rsid w:val="00A82D3A"/>
    <w:rsid w:val="00A872B1"/>
    <w:rsid w:val="00AF09E2"/>
    <w:rsid w:val="00B009D6"/>
    <w:rsid w:val="00B61421"/>
    <w:rsid w:val="00B84C50"/>
    <w:rsid w:val="00BC06D3"/>
    <w:rsid w:val="00BC72BF"/>
    <w:rsid w:val="00C06D03"/>
    <w:rsid w:val="00C623EE"/>
    <w:rsid w:val="00CC7251"/>
    <w:rsid w:val="00D123C6"/>
    <w:rsid w:val="00D210C9"/>
    <w:rsid w:val="00D26685"/>
    <w:rsid w:val="00DD64A3"/>
    <w:rsid w:val="00DE6B2C"/>
    <w:rsid w:val="00E02EA0"/>
    <w:rsid w:val="00E16278"/>
    <w:rsid w:val="00E20403"/>
    <w:rsid w:val="00E32B99"/>
    <w:rsid w:val="00E357EA"/>
    <w:rsid w:val="00F036B1"/>
    <w:rsid w:val="00F72F7D"/>
    <w:rsid w:val="00FA1911"/>
    <w:rsid w:val="00FC338D"/>
    <w:rsid w:val="00FF4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16476"/>
  <w15:chartTrackingRefBased/>
  <w15:docId w15:val="{FC8A7DFE-FCCD-4271-9156-33178D86F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BC72BF"/>
    <w:pPr>
      <w:ind w:left="720"/>
      <w:contextualSpacing/>
    </w:pPr>
  </w:style>
  <w:style w:type="table" w:styleId="Tabellrutnt">
    <w:name w:val="Table Grid"/>
    <w:basedOn w:val="Normaltabell"/>
    <w:uiPriority w:val="39"/>
    <w:rsid w:val="00FF4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ljust">
    <w:name w:val="Grid Table Light"/>
    <w:basedOn w:val="Normaltabell"/>
    <w:uiPriority w:val="40"/>
    <w:rsid w:val="00FF4E1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Betoning">
    <w:name w:val="Emphasis"/>
    <w:basedOn w:val="Standardstycketeckensnitt"/>
    <w:uiPriority w:val="20"/>
    <w:qFormat/>
    <w:rsid w:val="00F72F7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57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68E3CB-E0BB-4E6F-BCE6-F8D1E0378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315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Christer Kernell</dc:creator>
  <cp:keywords/>
  <dc:description/>
  <cp:lastModifiedBy>christer kernell</cp:lastModifiedBy>
  <cp:revision>2</cp:revision>
  <cp:lastPrinted>2023-06-25T14:37:00Z</cp:lastPrinted>
  <dcterms:created xsi:type="dcterms:W3CDTF">2023-06-25T15:37:00Z</dcterms:created>
  <dcterms:modified xsi:type="dcterms:W3CDTF">2023-06-25T15:37:00Z</dcterms:modified>
</cp:coreProperties>
</file>