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3098" w14:textId="77777777" w:rsidR="008F6860" w:rsidRPr="00C258F7" w:rsidRDefault="008F6860" w:rsidP="008F6860">
      <w:pPr>
        <w:jc w:val="center"/>
        <w:rPr>
          <w:sz w:val="28"/>
          <w:szCs w:val="28"/>
        </w:rPr>
      </w:pPr>
      <w:r w:rsidRPr="00C258F7">
        <w:rPr>
          <w:sz w:val="28"/>
          <w:szCs w:val="28"/>
        </w:rPr>
        <w:t>Fällbar skakel</w:t>
      </w:r>
      <w:r w:rsidR="00874D3F">
        <w:rPr>
          <w:rFonts w:ascii="Arial" w:hAnsi="Arial" w:cs="Arial"/>
          <w:noProof/>
          <w:color w:val="000000"/>
          <w:sz w:val="17"/>
          <w:szCs w:val="17"/>
          <w:lang w:eastAsia="sv-SE"/>
        </w:rPr>
        <w:drawing>
          <wp:inline distT="0" distB="0" distL="0" distR="0" wp14:anchorId="18FE77BE" wp14:editId="75447894">
            <wp:extent cx="5760720" cy="1515979"/>
            <wp:effectExtent l="0" t="0" r="0" b="8255"/>
            <wp:docPr id="3" name="Bild 2" descr="http://segebadenpulkan.se/shop/thumbnails/shop/30993/files/4.png_0_0_100_100_1140_300_100.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badenpulkan.se/shop/thumbnails/shop/30993/files/4.png_0_0_100_100_1140_300_100.png">
                      <a:hlinkClick r:id=""/>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515979"/>
                    </a:xfrm>
                    <a:prstGeom prst="rect">
                      <a:avLst/>
                    </a:prstGeom>
                    <a:noFill/>
                    <a:ln>
                      <a:noFill/>
                    </a:ln>
                  </pic:spPr>
                </pic:pic>
              </a:graphicData>
            </a:graphic>
          </wp:inline>
        </w:drawing>
      </w:r>
    </w:p>
    <w:p w14:paraId="26610EF6" w14:textId="77777777" w:rsidR="00AB1240" w:rsidRPr="00874D3F" w:rsidRDefault="00AB1240">
      <w:pPr>
        <w:rPr>
          <w:sz w:val="24"/>
          <w:szCs w:val="24"/>
        </w:rPr>
      </w:pPr>
      <w:r w:rsidRPr="00874D3F">
        <w:rPr>
          <w:sz w:val="24"/>
          <w:szCs w:val="24"/>
        </w:rPr>
        <w:t>Vi har valt att göra en fällbar skakel av flera anledningar. Men den viktigaste är att din pulka ska vara lätt att transportera samt att den snabbt ska kunna sättas ihop så att du kan ge dig ut på din tur så fort som möjligt.</w:t>
      </w:r>
    </w:p>
    <w:p w14:paraId="7487C1BD" w14:textId="77777777" w:rsidR="00AB1240" w:rsidRPr="00874D3F" w:rsidRDefault="00AB1240">
      <w:pPr>
        <w:rPr>
          <w:sz w:val="24"/>
          <w:szCs w:val="24"/>
        </w:rPr>
      </w:pPr>
      <w:r w:rsidRPr="00874D3F">
        <w:rPr>
          <w:sz w:val="24"/>
          <w:szCs w:val="24"/>
        </w:rPr>
        <w:t xml:space="preserve">Så tanken med denna skakel är att du fäster den på pulkan en gång sen behöver du aldrig mer lossa den, utan fäller in den under pulkan när den ska transporteras/förvaras. Toppdelarna gängar du naturligtvis av. </w:t>
      </w:r>
    </w:p>
    <w:p w14:paraId="17206FB7" w14:textId="77777777" w:rsidR="00AB1240" w:rsidRPr="00874D3F" w:rsidRDefault="00AB1240">
      <w:pPr>
        <w:rPr>
          <w:sz w:val="24"/>
          <w:szCs w:val="24"/>
        </w:rPr>
      </w:pPr>
      <w:r w:rsidRPr="00874D3F">
        <w:rPr>
          <w:sz w:val="24"/>
          <w:szCs w:val="24"/>
        </w:rPr>
        <w:t xml:space="preserve">När du fäster den med läderremmarna ska dom gå ett helt varv runt skakeln samt att du drar åt så hårt du möjligtvis kan (du behöver ju som sagt bara göra det en gång). </w:t>
      </w:r>
      <w:r w:rsidR="00DE71E2" w:rsidRPr="00874D3F">
        <w:rPr>
          <w:sz w:val="24"/>
          <w:szCs w:val="24"/>
        </w:rPr>
        <w:t>Om du inte spänner hårt kan skakeln röra sig i sidled och orsaka att pulkan vickar lättare.</w:t>
      </w:r>
    </w:p>
    <w:p w14:paraId="5B3B967B" w14:textId="10FCED5B" w:rsidR="00DE71E2" w:rsidRPr="00874D3F" w:rsidRDefault="00DE71E2">
      <w:pPr>
        <w:rPr>
          <w:sz w:val="24"/>
          <w:szCs w:val="24"/>
        </w:rPr>
      </w:pPr>
      <w:r w:rsidRPr="00874D3F">
        <w:rPr>
          <w:sz w:val="24"/>
          <w:szCs w:val="24"/>
        </w:rPr>
        <w:t xml:space="preserve">Eftersom delarna gängas ihop är det viktigt att du sätter ihop delarna rätt. Om du tänker dig pulkan samt skaklarna i färdriktningen så ska den sida där vi markerat med </w:t>
      </w:r>
      <w:r w:rsidRPr="00874D3F">
        <w:rPr>
          <w:sz w:val="24"/>
          <w:szCs w:val="24"/>
          <w:highlight w:val="yellow"/>
        </w:rPr>
        <w:t xml:space="preserve">svart krympslang </w:t>
      </w:r>
      <w:r w:rsidR="001F4034">
        <w:rPr>
          <w:sz w:val="24"/>
          <w:szCs w:val="24"/>
          <w:highlight w:val="yellow"/>
        </w:rPr>
        <w:t xml:space="preserve">på bottendelen (den som ser ut som ett </w:t>
      </w:r>
      <w:proofErr w:type="gramStart"/>
      <w:r w:rsidR="001F4034">
        <w:rPr>
          <w:sz w:val="24"/>
          <w:szCs w:val="24"/>
          <w:highlight w:val="yellow"/>
        </w:rPr>
        <w:t>U)</w:t>
      </w:r>
      <w:r w:rsidRPr="00874D3F">
        <w:rPr>
          <w:sz w:val="24"/>
          <w:szCs w:val="24"/>
          <w:highlight w:val="yellow"/>
        </w:rPr>
        <w:t>vara</w:t>
      </w:r>
      <w:proofErr w:type="gramEnd"/>
      <w:r w:rsidRPr="00874D3F">
        <w:rPr>
          <w:sz w:val="24"/>
          <w:szCs w:val="24"/>
          <w:highlight w:val="yellow"/>
        </w:rPr>
        <w:t xml:space="preserve"> på höger sida</w:t>
      </w:r>
      <w:r w:rsidR="001F4034">
        <w:rPr>
          <w:sz w:val="24"/>
          <w:szCs w:val="24"/>
        </w:rPr>
        <w:t>.</w:t>
      </w:r>
      <w:r w:rsidRPr="00874D3F">
        <w:rPr>
          <w:sz w:val="24"/>
          <w:szCs w:val="24"/>
        </w:rPr>
        <w:t xml:space="preserve"> </w:t>
      </w:r>
    </w:p>
    <w:p w14:paraId="1808DC68" w14:textId="4164D60A" w:rsidR="007D396F" w:rsidRPr="00874D3F" w:rsidRDefault="007D396F">
      <w:pPr>
        <w:rPr>
          <w:sz w:val="24"/>
          <w:szCs w:val="24"/>
        </w:rPr>
      </w:pPr>
      <w:r w:rsidRPr="00874D3F">
        <w:rPr>
          <w:sz w:val="24"/>
          <w:szCs w:val="24"/>
        </w:rPr>
        <w:t xml:space="preserve">Om du </w:t>
      </w:r>
      <w:r w:rsidR="00C258F7" w:rsidRPr="00874D3F">
        <w:rPr>
          <w:sz w:val="24"/>
          <w:szCs w:val="24"/>
        </w:rPr>
        <w:t xml:space="preserve">vill kan du även kryssa skakeln, </w:t>
      </w:r>
      <w:r w:rsidRPr="00874D3F">
        <w:rPr>
          <w:sz w:val="24"/>
          <w:szCs w:val="24"/>
        </w:rPr>
        <w:t xml:space="preserve">det är användbart om du åker i trång terräng och kan behöva </w:t>
      </w:r>
      <w:proofErr w:type="gramStart"/>
      <w:r w:rsidRPr="00874D3F">
        <w:rPr>
          <w:sz w:val="24"/>
          <w:szCs w:val="24"/>
        </w:rPr>
        <w:t>backa pulkan</w:t>
      </w:r>
      <w:proofErr w:type="gramEnd"/>
      <w:r w:rsidRPr="00874D3F">
        <w:rPr>
          <w:sz w:val="24"/>
          <w:szCs w:val="24"/>
        </w:rPr>
        <w:t xml:space="preserve">. En kryssad skakel blir extra styv. Du använder då medföljande </w:t>
      </w:r>
      <w:r w:rsidR="001F4034" w:rsidRPr="00874D3F">
        <w:rPr>
          <w:sz w:val="24"/>
          <w:szCs w:val="24"/>
        </w:rPr>
        <w:t>kardborreband</w:t>
      </w:r>
      <w:r w:rsidRPr="00874D3F">
        <w:rPr>
          <w:sz w:val="24"/>
          <w:szCs w:val="24"/>
        </w:rPr>
        <w:t>.</w:t>
      </w:r>
    </w:p>
    <w:p w14:paraId="26FC2E97" w14:textId="5CAD35C5" w:rsidR="00084678" w:rsidRPr="00874D3F" w:rsidRDefault="00084678">
      <w:pPr>
        <w:rPr>
          <w:sz w:val="24"/>
          <w:szCs w:val="24"/>
        </w:rPr>
      </w:pPr>
      <w:r w:rsidRPr="00874D3F">
        <w:rPr>
          <w:sz w:val="24"/>
          <w:szCs w:val="24"/>
        </w:rPr>
        <w:t xml:space="preserve">För att få ut det mesta av skakeln </w:t>
      </w:r>
      <w:proofErr w:type="gramStart"/>
      <w:r w:rsidRPr="00874D3F">
        <w:rPr>
          <w:sz w:val="24"/>
          <w:szCs w:val="24"/>
        </w:rPr>
        <w:t xml:space="preserve">bör </w:t>
      </w:r>
      <w:r w:rsidR="00C258F7" w:rsidRPr="00874D3F">
        <w:rPr>
          <w:sz w:val="24"/>
          <w:szCs w:val="24"/>
        </w:rPr>
        <w:t xml:space="preserve"> dragbälte</w:t>
      </w:r>
      <w:r w:rsidR="001F4034">
        <w:rPr>
          <w:sz w:val="24"/>
          <w:szCs w:val="24"/>
        </w:rPr>
        <w:t>t</w:t>
      </w:r>
      <w:proofErr w:type="gramEnd"/>
      <w:r w:rsidRPr="00874D3F">
        <w:rPr>
          <w:sz w:val="24"/>
          <w:szCs w:val="24"/>
        </w:rPr>
        <w:t xml:space="preserve"> </w:t>
      </w:r>
      <w:proofErr w:type="spellStart"/>
      <w:r w:rsidR="001F4034">
        <w:rPr>
          <w:sz w:val="24"/>
          <w:szCs w:val="24"/>
        </w:rPr>
        <w:t>l</w:t>
      </w:r>
      <w:r w:rsidRPr="00874D3F">
        <w:rPr>
          <w:sz w:val="24"/>
          <w:szCs w:val="24"/>
        </w:rPr>
        <w:t>ine</w:t>
      </w:r>
      <w:proofErr w:type="spellEnd"/>
      <w:r w:rsidR="00C258F7" w:rsidRPr="00874D3F">
        <w:rPr>
          <w:sz w:val="24"/>
          <w:szCs w:val="24"/>
        </w:rPr>
        <w:t xml:space="preserve"> användas</w:t>
      </w:r>
      <w:r w:rsidRPr="00874D3F">
        <w:rPr>
          <w:sz w:val="24"/>
          <w:szCs w:val="24"/>
        </w:rPr>
        <w:t>. På de</w:t>
      </w:r>
      <w:r w:rsidR="001F4034">
        <w:rPr>
          <w:sz w:val="24"/>
          <w:szCs w:val="24"/>
        </w:rPr>
        <w:t>n</w:t>
      </w:r>
      <w:r w:rsidRPr="00874D3F">
        <w:rPr>
          <w:sz w:val="24"/>
          <w:szCs w:val="24"/>
        </w:rPr>
        <w:t xml:space="preserve"> har vi monterat en ljudlös </w:t>
      </w:r>
      <w:r w:rsidR="00C258F7" w:rsidRPr="00874D3F">
        <w:rPr>
          <w:sz w:val="24"/>
          <w:szCs w:val="24"/>
        </w:rPr>
        <w:t>stum infästning</w:t>
      </w:r>
      <w:r w:rsidRPr="00874D3F">
        <w:rPr>
          <w:sz w:val="24"/>
          <w:szCs w:val="24"/>
        </w:rPr>
        <w:t>. Du slipper då ”gunget” och ljuden som vi har på dom gamla infästningarna. Men även på andra fabrikats bälten.</w:t>
      </w:r>
    </w:p>
    <w:p w14:paraId="33942229" w14:textId="77777777" w:rsidR="00C258F7" w:rsidRPr="00874D3F" w:rsidRDefault="00C258F7">
      <w:pPr>
        <w:rPr>
          <w:sz w:val="24"/>
          <w:szCs w:val="24"/>
        </w:rPr>
      </w:pPr>
      <w:r w:rsidRPr="00874D3F">
        <w:rPr>
          <w:sz w:val="24"/>
          <w:szCs w:val="24"/>
        </w:rPr>
        <w:t>Se bild</w:t>
      </w:r>
    </w:p>
    <w:p w14:paraId="54EF476D" w14:textId="77777777" w:rsidR="00084678" w:rsidRDefault="00C258F7" w:rsidP="00C258F7">
      <w:pPr>
        <w:jc w:val="center"/>
        <w:rPr>
          <w:sz w:val="32"/>
          <w:szCs w:val="32"/>
        </w:rPr>
      </w:pPr>
      <w:r>
        <w:rPr>
          <w:rFonts w:ascii="Arial" w:hAnsi="Arial" w:cs="Arial"/>
          <w:noProof/>
          <w:color w:val="000000"/>
          <w:sz w:val="17"/>
          <w:szCs w:val="17"/>
          <w:lang w:eastAsia="sv-SE"/>
        </w:rPr>
        <w:drawing>
          <wp:inline distT="0" distB="0" distL="0" distR="0" wp14:anchorId="5ED2CDAF" wp14:editId="58299F98">
            <wp:extent cx="1905000" cy="1428750"/>
            <wp:effectExtent l="0" t="0" r="0" b="0"/>
            <wp:docPr id="1" name="Bild 1" descr="http://segebadenpulkan.se/shop/thumbnails/shop/30993/art93/h6839/13226839-origpic-6c6c5d.jpg_0_0_100_100_200_150_8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badenpulkan.se/shop/thumbnails/shop/30993/art93/h6839/13226839-origpic-6c6c5d.jpg_0_0_100_100_200_150_8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Pr>
          <w:rFonts w:ascii="Arial" w:hAnsi="Arial" w:cs="Arial"/>
          <w:noProof/>
          <w:color w:val="000000"/>
          <w:sz w:val="17"/>
          <w:szCs w:val="17"/>
          <w:lang w:eastAsia="sv-SE"/>
        </w:rPr>
        <w:t xml:space="preserve"> </w:t>
      </w:r>
      <w:r w:rsidR="00084678">
        <w:rPr>
          <w:rFonts w:ascii="Arial" w:hAnsi="Arial" w:cs="Arial"/>
          <w:noProof/>
          <w:color w:val="000000"/>
          <w:sz w:val="17"/>
          <w:szCs w:val="17"/>
          <w:lang w:eastAsia="sv-SE"/>
        </w:rPr>
        <w:drawing>
          <wp:inline distT="0" distB="0" distL="0" distR="0" wp14:anchorId="4FDC6F12" wp14:editId="569DF21C">
            <wp:extent cx="1905000" cy="1428750"/>
            <wp:effectExtent l="0" t="0" r="0" b="0"/>
            <wp:docPr id="2" name="Bild 2" descr="http://segebadenpulkan.se/shop/thumbnails/shop/30993/art93/h6839/13226839-origpic-ed5170.jpg_0_0_100_100_200_150_85.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badenpulkan.se/shop/thumbnails/shop/30993/art93/h6839/13226839-origpic-ed5170.jpg_0_0_100_100_200_150_85.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7A93F3D7" w14:textId="23C24D1B" w:rsidR="008F6860" w:rsidRDefault="008F6860">
      <w:r>
        <w:rPr>
          <w:sz w:val="32"/>
          <w:szCs w:val="32"/>
        </w:rPr>
        <w:t>God tur Mv</w:t>
      </w:r>
      <w:r w:rsidR="001F4034">
        <w:rPr>
          <w:sz w:val="32"/>
          <w:szCs w:val="32"/>
        </w:rPr>
        <w:t xml:space="preserve">h </w:t>
      </w:r>
      <w:proofErr w:type="spellStart"/>
      <w:r w:rsidR="001F4034">
        <w:rPr>
          <w:sz w:val="32"/>
          <w:szCs w:val="32"/>
        </w:rPr>
        <w:t>Segebadenteamet</w:t>
      </w:r>
      <w:proofErr w:type="spellEnd"/>
    </w:p>
    <w:sectPr w:rsidR="008F6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240"/>
    <w:rsid w:val="00084678"/>
    <w:rsid w:val="001B621E"/>
    <w:rsid w:val="001F4034"/>
    <w:rsid w:val="007D396F"/>
    <w:rsid w:val="00874D3F"/>
    <w:rsid w:val="008F6860"/>
    <w:rsid w:val="00A955A1"/>
    <w:rsid w:val="00AB1240"/>
    <w:rsid w:val="00BA1D44"/>
    <w:rsid w:val="00C258F7"/>
    <w:rsid w:val="00D50B22"/>
    <w:rsid w:val="00DE71E2"/>
    <w:rsid w:val="00E1634B"/>
    <w:rsid w:val="00E20C33"/>
    <w:rsid w:val="00F37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F5B4"/>
  <w15:chartTrackingRefBased/>
  <w15:docId w15:val="{710C7CDF-BBC3-476F-856B-4E0829CC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1634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163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egebadenpulkan.se/sv/produkter/manselar-och-midjebalten/midjebalte-line.html#imageswitcher-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egebadenpulkan.se/sv/produkter/manselar-och-midjebalten/midjebalte-line.html#imageswitcher-5"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1193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Dan Eliasson</cp:lastModifiedBy>
  <cp:revision>2</cp:revision>
  <cp:lastPrinted>2023-03-02T12:38:00Z</cp:lastPrinted>
  <dcterms:created xsi:type="dcterms:W3CDTF">2023-03-02T12:57:00Z</dcterms:created>
  <dcterms:modified xsi:type="dcterms:W3CDTF">2023-03-02T12:57:00Z</dcterms:modified>
</cp:coreProperties>
</file>