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D807B" w14:textId="02AC766E" w:rsidR="00B05B55" w:rsidRDefault="00712F5B" w:rsidP="0061706B">
      <w:pPr>
        <w:spacing w:line="360" w:lineRule="auto"/>
        <w:rPr>
          <w:rFonts w:ascii="Times" w:hAnsi="Times"/>
        </w:rPr>
      </w:pPr>
      <w:r w:rsidRPr="0061706B">
        <w:rPr>
          <w:rFonts w:ascii="Times" w:hAnsi="Times"/>
        </w:rPr>
        <w:t xml:space="preserve">Recension </w:t>
      </w:r>
    </w:p>
    <w:p w14:paraId="2D481CF3" w14:textId="5CCD49CE" w:rsidR="00EB0D73" w:rsidRDefault="00EB0D73" w:rsidP="0061706B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Frisk, Liselotte; Nilsson, Peter &amp; Åkerbeck, Peter (2017), </w:t>
      </w:r>
      <w:r w:rsidRPr="0061706B">
        <w:rPr>
          <w:rFonts w:ascii="Times" w:hAnsi="Times"/>
          <w:i/>
        </w:rPr>
        <w:t xml:space="preserve">Guds </w:t>
      </w:r>
      <w:r>
        <w:rPr>
          <w:rFonts w:ascii="Times" w:hAnsi="Times"/>
          <w:i/>
        </w:rPr>
        <w:t xml:space="preserve">nya </w:t>
      </w:r>
      <w:r w:rsidRPr="0061706B">
        <w:rPr>
          <w:rFonts w:ascii="Times" w:hAnsi="Times"/>
          <w:i/>
        </w:rPr>
        <w:t>barnbarn – att växa upp i kontroversiella religiösa grupper</w:t>
      </w:r>
      <w:r>
        <w:rPr>
          <w:rFonts w:ascii="Times" w:hAnsi="Times"/>
        </w:rPr>
        <w:t xml:space="preserve">. Stockholm: Dialogos. </w:t>
      </w:r>
      <w:r w:rsidR="00120F8F">
        <w:rPr>
          <w:rFonts w:ascii="Times" w:hAnsi="Times"/>
        </w:rPr>
        <w:t>322 sidor</w:t>
      </w:r>
    </w:p>
    <w:p w14:paraId="663559CC" w14:textId="791DF538" w:rsidR="00120F8F" w:rsidRDefault="00120F8F" w:rsidP="00120F8F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ISBN </w:t>
      </w:r>
      <w:r>
        <w:rPr>
          <w:rStyle w:val="product-info-panelattributesvalue"/>
        </w:rPr>
        <w:t>9789175043272</w:t>
      </w:r>
    </w:p>
    <w:p w14:paraId="3E8B0A29" w14:textId="77777777" w:rsidR="00EB0D73" w:rsidRDefault="00EB0D73" w:rsidP="0061706B">
      <w:pPr>
        <w:spacing w:line="360" w:lineRule="auto"/>
        <w:rPr>
          <w:rFonts w:ascii="Times" w:hAnsi="Times"/>
        </w:rPr>
      </w:pPr>
    </w:p>
    <w:p w14:paraId="79569B43" w14:textId="0EDDC4A5" w:rsidR="00B05B55" w:rsidRPr="0061706B" w:rsidRDefault="00B05B55" w:rsidP="0061706B">
      <w:pPr>
        <w:spacing w:line="360" w:lineRule="auto"/>
        <w:rPr>
          <w:rFonts w:ascii="Times" w:hAnsi="Times"/>
        </w:rPr>
      </w:pPr>
      <w:r w:rsidRPr="0061706B">
        <w:rPr>
          <w:rFonts w:ascii="Times" w:hAnsi="Times"/>
          <w:i/>
        </w:rPr>
        <w:t xml:space="preserve">Guds </w:t>
      </w:r>
      <w:r w:rsidR="00EB0D73">
        <w:rPr>
          <w:rFonts w:ascii="Times" w:hAnsi="Times"/>
          <w:i/>
        </w:rPr>
        <w:t xml:space="preserve">nya </w:t>
      </w:r>
      <w:r w:rsidRPr="0061706B">
        <w:rPr>
          <w:rFonts w:ascii="Times" w:hAnsi="Times"/>
          <w:i/>
        </w:rPr>
        <w:t>barnbarn – att växa upp i kontroversiella religiösa grupper</w:t>
      </w:r>
      <w:r w:rsidRPr="0061706B">
        <w:rPr>
          <w:rFonts w:ascii="Times" w:hAnsi="Times"/>
        </w:rPr>
        <w:t xml:space="preserve"> av Liselotte Frisk, Sandra Nilsson och Peter Åkerbeck är resultatet av ett forskningsprojekt med namnet </w:t>
      </w:r>
      <w:r w:rsidRPr="0061706B">
        <w:rPr>
          <w:rFonts w:ascii="Times" w:hAnsi="Times"/>
          <w:i/>
        </w:rPr>
        <w:t>Barn i sekter</w:t>
      </w:r>
      <w:r w:rsidRPr="0061706B">
        <w:rPr>
          <w:rFonts w:ascii="Times" w:hAnsi="Times"/>
        </w:rPr>
        <w:t xml:space="preserve">, vilket bedrevs </w:t>
      </w:r>
      <w:r w:rsidR="00EB0D73">
        <w:rPr>
          <w:rFonts w:ascii="Times" w:hAnsi="Times"/>
        </w:rPr>
        <w:t xml:space="preserve">av bokens författare </w:t>
      </w:r>
      <w:r w:rsidRPr="0061706B">
        <w:rPr>
          <w:rFonts w:ascii="Times" w:hAnsi="Times"/>
        </w:rPr>
        <w:t xml:space="preserve">mellan </w:t>
      </w:r>
      <w:r w:rsidR="001B5585" w:rsidRPr="0061706B">
        <w:rPr>
          <w:rFonts w:ascii="Times" w:hAnsi="Times"/>
        </w:rPr>
        <w:t>2012–2016</w:t>
      </w:r>
      <w:r w:rsidRPr="0061706B">
        <w:rPr>
          <w:rFonts w:ascii="Times" w:hAnsi="Times"/>
        </w:rPr>
        <w:t xml:space="preserve">. </w:t>
      </w:r>
      <w:r w:rsidR="00021220" w:rsidRPr="0061706B">
        <w:rPr>
          <w:rFonts w:ascii="Times" w:hAnsi="Times"/>
        </w:rPr>
        <w:t>Syftet med projektet, och boken, var a</w:t>
      </w:r>
      <w:r w:rsidR="001B5585">
        <w:rPr>
          <w:rFonts w:ascii="Times" w:hAnsi="Times"/>
        </w:rPr>
        <w:t>t</w:t>
      </w:r>
      <w:r w:rsidR="00021220" w:rsidRPr="0061706B">
        <w:rPr>
          <w:rFonts w:ascii="Times" w:hAnsi="Times"/>
        </w:rPr>
        <w:t>t undersöka bar</w:t>
      </w:r>
      <w:r w:rsidR="001B5585">
        <w:rPr>
          <w:rFonts w:ascii="Times" w:hAnsi="Times"/>
        </w:rPr>
        <w:t>n</w:t>
      </w:r>
      <w:r w:rsidR="00021220" w:rsidRPr="0061706B">
        <w:rPr>
          <w:rFonts w:ascii="Times" w:hAnsi="Times"/>
        </w:rPr>
        <w:t xml:space="preserve">s situation i vad författarna kallar kontroversiella religiösa grupper. Ett incitament för studien tycks också ha varit </w:t>
      </w:r>
      <w:r w:rsidR="00EB0D73">
        <w:rPr>
          <w:rFonts w:ascii="Times" w:hAnsi="Times"/>
        </w:rPr>
        <w:t xml:space="preserve">att </w:t>
      </w:r>
      <w:r w:rsidR="0003282F">
        <w:rPr>
          <w:rFonts w:ascii="Times" w:hAnsi="Times"/>
        </w:rPr>
        <w:t xml:space="preserve">bemöta en oro som framkom </w:t>
      </w:r>
      <w:r w:rsidR="00EB0D73">
        <w:rPr>
          <w:rFonts w:ascii="Times" w:hAnsi="Times"/>
        </w:rPr>
        <w:t xml:space="preserve">i </w:t>
      </w:r>
      <w:r w:rsidR="00021220" w:rsidRPr="0061706B">
        <w:rPr>
          <w:rFonts w:ascii="Times" w:hAnsi="Times"/>
        </w:rPr>
        <w:t xml:space="preserve">en SOU-rapport från 1998, </w:t>
      </w:r>
      <w:r w:rsidR="00021220" w:rsidRPr="0061706B">
        <w:rPr>
          <w:rFonts w:ascii="Times" w:hAnsi="Times"/>
          <w:i/>
        </w:rPr>
        <w:t>I god tro – samhället och nyandligheten</w:t>
      </w:r>
      <w:r w:rsidR="0003282F">
        <w:rPr>
          <w:rFonts w:ascii="Times" w:hAnsi="Times"/>
        </w:rPr>
        <w:t xml:space="preserve">. Rapporten </w:t>
      </w:r>
      <w:r w:rsidR="00021220" w:rsidRPr="0061706B">
        <w:rPr>
          <w:rFonts w:ascii="Times" w:hAnsi="Times"/>
        </w:rPr>
        <w:t xml:space="preserve">pekade på bristande kunskaper dels om vuxna som hamnat i kris efter kontakter med kontroversiella religiösa rörelser, och dels om situationen för barn som växer upp i sådana grupper. </w:t>
      </w:r>
      <w:r w:rsidR="00923801" w:rsidRPr="0061706B">
        <w:rPr>
          <w:rFonts w:ascii="Times" w:hAnsi="Times"/>
        </w:rPr>
        <w:t xml:space="preserve">De rörelser som behandlas i boken är: </w:t>
      </w:r>
      <w:r w:rsidR="00ED2460" w:rsidRPr="0061706B">
        <w:rPr>
          <w:rFonts w:ascii="Times" w:hAnsi="Times"/>
        </w:rPr>
        <w:t xml:space="preserve">Scientologikyrkan, ISKCON, Kristna Kyrkan Plymouthbröderna, Enighetskyrkan/Familjefederationen för Världsfred och Enighet, Guds barn, Jehovas vittnen och Knutby Filadelfia. </w:t>
      </w:r>
    </w:p>
    <w:p w14:paraId="5DA79ACD" w14:textId="77777777" w:rsidR="00B753DF" w:rsidRPr="0061706B" w:rsidRDefault="00B753DF" w:rsidP="0061706B">
      <w:pPr>
        <w:spacing w:line="360" w:lineRule="auto"/>
        <w:rPr>
          <w:rFonts w:ascii="Times" w:hAnsi="Times"/>
        </w:rPr>
      </w:pPr>
    </w:p>
    <w:p w14:paraId="206480C3" w14:textId="5FE1DB6A" w:rsidR="005F437B" w:rsidRDefault="00B753DF" w:rsidP="0061706B">
      <w:pPr>
        <w:spacing w:line="360" w:lineRule="auto"/>
        <w:rPr>
          <w:rFonts w:ascii="Times" w:hAnsi="Times"/>
        </w:rPr>
      </w:pPr>
      <w:r w:rsidRPr="0061706B">
        <w:rPr>
          <w:rFonts w:ascii="Times" w:hAnsi="Times"/>
        </w:rPr>
        <w:t xml:space="preserve">Efter ett inledande kapitel som </w:t>
      </w:r>
      <w:r w:rsidR="00F91B63" w:rsidRPr="0061706B">
        <w:rPr>
          <w:rFonts w:ascii="Times" w:hAnsi="Times"/>
        </w:rPr>
        <w:t>fastställer</w:t>
      </w:r>
      <w:r w:rsidR="0003282F">
        <w:rPr>
          <w:rFonts w:ascii="Times" w:hAnsi="Times"/>
        </w:rPr>
        <w:t xml:space="preserve"> bokens ramar</w:t>
      </w:r>
      <w:r w:rsidRPr="0061706B">
        <w:rPr>
          <w:rFonts w:ascii="Times" w:hAnsi="Times"/>
        </w:rPr>
        <w:t xml:space="preserve">, forskningsmetoder och </w:t>
      </w:r>
      <w:r w:rsidR="001B5585">
        <w:rPr>
          <w:rFonts w:ascii="Times" w:hAnsi="Times"/>
        </w:rPr>
        <w:t xml:space="preserve">bärande analytiska </w:t>
      </w:r>
      <w:r w:rsidRPr="0061706B">
        <w:rPr>
          <w:rFonts w:ascii="Times" w:hAnsi="Times"/>
        </w:rPr>
        <w:t xml:space="preserve">begrepp följer åtta enskilda kapitel, samt </w:t>
      </w:r>
      <w:r w:rsidR="00F91B63">
        <w:rPr>
          <w:rFonts w:ascii="Times" w:hAnsi="Times"/>
        </w:rPr>
        <w:t xml:space="preserve">en </w:t>
      </w:r>
      <w:r w:rsidRPr="0061706B">
        <w:rPr>
          <w:rFonts w:ascii="Times" w:hAnsi="Times"/>
        </w:rPr>
        <w:t xml:space="preserve">sammanfattning. </w:t>
      </w:r>
      <w:r w:rsidR="0061706B" w:rsidRPr="0061706B">
        <w:rPr>
          <w:rFonts w:ascii="Times" w:hAnsi="Times"/>
        </w:rPr>
        <w:t>I det</w:t>
      </w:r>
      <w:r w:rsidRPr="0061706B">
        <w:rPr>
          <w:rFonts w:ascii="Times" w:hAnsi="Times"/>
        </w:rPr>
        <w:t xml:space="preserve"> första empiriska kapitlet </w:t>
      </w:r>
      <w:r w:rsidR="00F91B63">
        <w:rPr>
          <w:rFonts w:ascii="Times" w:hAnsi="Times"/>
        </w:rPr>
        <w:t>redogör Liselotte</w:t>
      </w:r>
      <w:r w:rsidRPr="0061706B">
        <w:rPr>
          <w:rFonts w:ascii="Times" w:hAnsi="Times"/>
        </w:rPr>
        <w:t xml:space="preserve"> Frisk övergripande </w:t>
      </w:r>
      <w:r w:rsidR="00F91B63">
        <w:rPr>
          <w:rFonts w:ascii="Times" w:hAnsi="Times"/>
        </w:rPr>
        <w:t>för</w:t>
      </w:r>
      <w:r w:rsidRPr="0061706B">
        <w:rPr>
          <w:rFonts w:ascii="Times" w:hAnsi="Times"/>
        </w:rPr>
        <w:t xml:space="preserve"> bokens tema, och fokuserar främst på så kallade barndomskonstruktioner</w:t>
      </w:r>
      <w:r w:rsidR="0064798C">
        <w:rPr>
          <w:rFonts w:ascii="Times" w:hAnsi="Times"/>
        </w:rPr>
        <w:t xml:space="preserve">. Därigenom redovisar kapitlet också hur bokens författare har förhållit sig till intervjupersonernas narrativ, just som konstruktioner vilka alltid är situerade i den samtid i vilken de berättas. </w:t>
      </w:r>
      <w:r w:rsidR="00923801" w:rsidRPr="0061706B">
        <w:rPr>
          <w:rFonts w:ascii="Times" w:hAnsi="Times"/>
        </w:rPr>
        <w:t xml:space="preserve">I det efterföljande kapitlet behandlar </w:t>
      </w:r>
      <w:r w:rsidR="0064798C">
        <w:rPr>
          <w:rFonts w:ascii="Times" w:hAnsi="Times"/>
        </w:rPr>
        <w:t>Frisk</w:t>
      </w:r>
      <w:r w:rsidR="00923801" w:rsidRPr="0061706B">
        <w:rPr>
          <w:rFonts w:ascii="Times" w:hAnsi="Times"/>
        </w:rPr>
        <w:t xml:space="preserve"> så kallade föräldraskapsstilar </w:t>
      </w:r>
      <w:r w:rsidR="0064798C">
        <w:rPr>
          <w:rFonts w:ascii="Times" w:hAnsi="Times"/>
        </w:rPr>
        <w:t xml:space="preserve">– olika uppfostringsregimer – med exempel från </w:t>
      </w:r>
      <w:r w:rsidR="00923801" w:rsidRPr="0061706B">
        <w:rPr>
          <w:rFonts w:ascii="Times" w:hAnsi="Times"/>
        </w:rPr>
        <w:t>Osh</w:t>
      </w:r>
      <w:r w:rsidR="0092391E">
        <w:rPr>
          <w:rFonts w:ascii="Times" w:hAnsi="Times"/>
        </w:rPr>
        <w:t>o-rörelsen och Jehovas vittnen</w:t>
      </w:r>
      <w:r w:rsidR="0064798C">
        <w:rPr>
          <w:rFonts w:ascii="Times" w:hAnsi="Times"/>
        </w:rPr>
        <w:t xml:space="preserve">. Detta är två grupper valda utifrån de skillnader de uppvisar i sina </w:t>
      </w:r>
      <w:r w:rsidR="0092391E">
        <w:rPr>
          <w:rFonts w:ascii="Times" w:hAnsi="Times"/>
        </w:rPr>
        <w:t>familje</w:t>
      </w:r>
      <w:r w:rsidR="0064798C">
        <w:rPr>
          <w:rFonts w:ascii="Times" w:hAnsi="Times"/>
        </w:rPr>
        <w:t>- och uppfostrings</w:t>
      </w:r>
      <w:r w:rsidR="0092391E">
        <w:rPr>
          <w:rFonts w:ascii="Times" w:hAnsi="Times"/>
        </w:rPr>
        <w:t xml:space="preserve">ideal. Medan Osho </w:t>
      </w:r>
      <w:r w:rsidR="0064798C">
        <w:rPr>
          <w:rFonts w:ascii="Times" w:hAnsi="Times"/>
        </w:rPr>
        <w:t xml:space="preserve">får företräda en gruppering negativt inställd till </w:t>
      </w:r>
      <w:r w:rsidR="0092391E">
        <w:rPr>
          <w:rFonts w:ascii="Times" w:hAnsi="Times"/>
        </w:rPr>
        <w:t>barnalstring</w:t>
      </w:r>
      <w:r w:rsidR="0064798C">
        <w:rPr>
          <w:rFonts w:ascii="Times" w:hAnsi="Times"/>
        </w:rPr>
        <w:t xml:space="preserve"> generellt liksom till </w:t>
      </w:r>
      <w:r w:rsidR="0092391E">
        <w:rPr>
          <w:rFonts w:ascii="Times" w:hAnsi="Times"/>
        </w:rPr>
        <w:t xml:space="preserve">kärnfamiljen </w:t>
      </w:r>
      <w:r w:rsidR="0064798C">
        <w:rPr>
          <w:rFonts w:ascii="Times" w:hAnsi="Times"/>
        </w:rPr>
        <w:t>som institution, är det</w:t>
      </w:r>
      <w:r w:rsidR="0092391E">
        <w:rPr>
          <w:rFonts w:ascii="Times" w:hAnsi="Times"/>
        </w:rPr>
        <w:t xml:space="preserve"> senare ett ideal i Jehovas Vittnen. </w:t>
      </w:r>
      <w:r w:rsidR="00923801" w:rsidRPr="0061706B">
        <w:rPr>
          <w:rFonts w:ascii="Times" w:hAnsi="Times"/>
        </w:rPr>
        <w:t>Peter Åkerbeck behandlar därefter barndomar i Scientologikyrkan</w:t>
      </w:r>
      <w:r w:rsidR="00F91465">
        <w:rPr>
          <w:rFonts w:ascii="Times" w:hAnsi="Times"/>
        </w:rPr>
        <w:t xml:space="preserve"> som kan sägas utgöra en tredje modell, där barnen uppfostras i kärnfamilj och samtidigt </w:t>
      </w:r>
      <w:r w:rsidR="002652B4">
        <w:rPr>
          <w:rFonts w:ascii="Times" w:hAnsi="Times"/>
        </w:rPr>
        <w:t xml:space="preserve">medvetet och </w:t>
      </w:r>
      <w:r w:rsidR="00F91465">
        <w:rPr>
          <w:rFonts w:ascii="Times" w:hAnsi="Times"/>
        </w:rPr>
        <w:t xml:space="preserve">kollektivt socialiseras in i den scientologiska läran och gemenskapen. I ett efterföljande kapitel fokuserar </w:t>
      </w:r>
      <w:r w:rsidR="00923801" w:rsidRPr="0061706B">
        <w:rPr>
          <w:rFonts w:ascii="Times" w:hAnsi="Times"/>
        </w:rPr>
        <w:t>Sandra Nilsson barns perspektiv på karismatiskt ledarskap i Knutby Filadelfia</w:t>
      </w:r>
      <w:r w:rsidR="00593D6D">
        <w:rPr>
          <w:rFonts w:ascii="Times" w:hAnsi="Times"/>
        </w:rPr>
        <w:t>, och på den föränderliga roll Åsa Waldau haft för unga och unga vuxna i församlingen före och efter den mediauppmärksamhet och kris som följde på de uppmärksammade morden i församlingen 2004</w:t>
      </w:r>
      <w:r w:rsidR="00923801" w:rsidRPr="0061706B">
        <w:rPr>
          <w:rFonts w:ascii="Times" w:hAnsi="Times"/>
        </w:rPr>
        <w:t xml:space="preserve">. </w:t>
      </w:r>
      <w:r w:rsidR="00593D6D" w:rsidRPr="0061706B">
        <w:rPr>
          <w:rFonts w:ascii="Times" w:hAnsi="Times"/>
        </w:rPr>
        <w:t>Därnäst</w:t>
      </w:r>
      <w:r w:rsidR="00923801" w:rsidRPr="0061706B">
        <w:rPr>
          <w:rFonts w:ascii="Times" w:hAnsi="Times"/>
        </w:rPr>
        <w:t xml:space="preserve"> skriver Frisk om syn på sjukdom och </w:t>
      </w:r>
      <w:r w:rsidR="002652B4">
        <w:rPr>
          <w:rFonts w:ascii="Times" w:hAnsi="Times"/>
        </w:rPr>
        <w:lastRenderedPageBreak/>
        <w:t>medicinsk- eller helande</w:t>
      </w:r>
      <w:r w:rsidR="00923801" w:rsidRPr="0061706B">
        <w:rPr>
          <w:rFonts w:ascii="Times" w:hAnsi="Times"/>
        </w:rPr>
        <w:t>behandling utifrån medicin</w:t>
      </w:r>
      <w:r w:rsidR="0003282F">
        <w:rPr>
          <w:rFonts w:ascii="Times" w:hAnsi="Times"/>
        </w:rPr>
        <w:t>al</w:t>
      </w:r>
      <w:r w:rsidR="00923801" w:rsidRPr="0061706B">
        <w:rPr>
          <w:rFonts w:ascii="Times" w:hAnsi="Times"/>
        </w:rPr>
        <w:t>antropologiska perspektiv, samt ett kapitel om tidigare medlemmars upplevelser av att ha lämnat kontroversiella rörelser. Bokens två sista kapitel – skrivna av Frisk, samt av Frisk och Nilsson – fokuserar sk</w:t>
      </w:r>
      <w:r w:rsidR="002652B4">
        <w:rPr>
          <w:rFonts w:ascii="Times" w:hAnsi="Times"/>
        </w:rPr>
        <w:t>olfrågor, och då huvudsakligen w</w:t>
      </w:r>
      <w:r w:rsidR="00923801" w:rsidRPr="0061706B">
        <w:rPr>
          <w:rFonts w:ascii="Times" w:hAnsi="Times"/>
        </w:rPr>
        <w:t xml:space="preserve">aldorfpedagogiken samt Plymouthbrödernas Laboraskola. Därefter </w:t>
      </w:r>
      <w:r w:rsidR="00593D6D" w:rsidRPr="0061706B">
        <w:rPr>
          <w:rFonts w:ascii="Times" w:hAnsi="Times"/>
        </w:rPr>
        <w:t>följer</w:t>
      </w:r>
      <w:r w:rsidR="00923801" w:rsidRPr="0061706B">
        <w:rPr>
          <w:rFonts w:ascii="Times" w:hAnsi="Times"/>
        </w:rPr>
        <w:t xml:space="preserve"> ett s</w:t>
      </w:r>
      <w:r w:rsidR="00593D6D">
        <w:rPr>
          <w:rFonts w:ascii="Times" w:hAnsi="Times"/>
        </w:rPr>
        <w:t>ammanfattande kapitel.</w:t>
      </w:r>
    </w:p>
    <w:p w14:paraId="4C9C3D91" w14:textId="77777777" w:rsidR="001A024D" w:rsidRPr="0061706B" w:rsidRDefault="001A024D" w:rsidP="0061706B">
      <w:pPr>
        <w:spacing w:line="360" w:lineRule="auto"/>
        <w:rPr>
          <w:rFonts w:ascii="Times" w:hAnsi="Times"/>
        </w:rPr>
      </w:pPr>
    </w:p>
    <w:p w14:paraId="57C6ACF6" w14:textId="7F28AEA3" w:rsidR="00712F5B" w:rsidRPr="0061706B" w:rsidRDefault="001A024D" w:rsidP="0061706B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Ett övergripande tema</w:t>
      </w:r>
      <w:r w:rsidR="0003282F">
        <w:rPr>
          <w:rFonts w:ascii="Times" w:hAnsi="Times"/>
        </w:rPr>
        <w:t xml:space="preserve"> i bokens olika kapitel är </w:t>
      </w:r>
      <w:r>
        <w:rPr>
          <w:rFonts w:ascii="Times" w:hAnsi="Times"/>
        </w:rPr>
        <w:t xml:space="preserve">kanske inte </w:t>
      </w:r>
      <w:r w:rsidR="00712F5B" w:rsidRPr="0061706B">
        <w:rPr>
          <w:rFonts w:ascii="Times" w:hAnsi="Times"/>
        </w:rPr>
        <w:t>överraskande</w:t>
      </w:r>
      <w:r w:rsidR="0003282F">
        <w:rPr>
          <w:rFonts w:ascii="Times" w:hAnsi="Times"/>
        </w:rPr>
        <w:t xml:space="preserve"> </w:t>
      </w:r>
      <w:r>
        <w:rPr>
          <w:rFonts w:ascii="Times" w:hAnsi="Times"/>
        </w:rPr>
        <w:t>att upplevelser skiljer sig åt</w:t>
      </w:r>
      <w:r w:rsidR="00712F5B" w:rsidRPr="0061706B">
        <w:rPr>
          <w:rFonts w:ascii="Times" w:hAnsi="Times"/>
        </w:rPr>
        <w:t xml:space="preserve"> inte bara från grupp till grupp eller från person till person, utan också mellan olika personer med erfarenheter från samma grupp, inom samma grupp över tid </w:t>
      </w:r>
      <w:r>
        <w:rPr>
          <w:rFonts w:ascii="Times" w:hAnsi="Times"/>
        </w:rPr>
        <w:t>liksom mellan olika församlingar i samma tradition</w:t>
      </w:r>
      <w:r w:rsidR="00712F5B" w:rsidRPr="0061706B">
        <w:rPr>
          <w:rFonts w:ascii="Times" w:hAnsi="Times"/>
        </w:rPr>
        <w:t xml:space="preserve">. </w:t>
      </w:r>
      <w:r w:rsidR="00E94D36">
        <w:rPr>
          <w:rFonts w:ascii="Times" w:hAnsi="Times"/>
        </w:rPr>
        <w:t>De</w:t>
      </w:r>
      <w:r w:rsidR="00E0165B">
        <w:rPr>
          <w:rFonts w:ascii="Times" w:hAnsi="Times"/>
        </w:rPr>
        <w:t xml:space="preserve">n </w:t>
      </w:r>
      <w:r w:rsidR="00E94D36">
        <w:rPr>
          <w:rFonts w:ascii="Times" w:hAnsi="Times"/>
        </w:rPr>
        <w:t>socialisering uppfostran innebär spelar roll</w:t>
      </w:r>
      <w:r w:rsidR="00E0165B">
        <w:rPr>
          <w:rFonts w:ascii="Times" w:hAnsi="Times"/>
        </w:rPr>
        <w:t xml:space="preserve"> i dessa miljöer liksom i andra, men det går utifrån författarnas studier inte att se några generella tendenser rörande dessa erfarenheter ska värderas. Dock tycks författarna tillbakavisa mycket av den alarmism </w:t>
      </w:r>
      <w:r w:rsidR="00171936">
        <w:rPr>
          <w:rFonts w:ascii="Times" w:hAnsi="Times"/>
        </w:rPr>
        <w:t>som uttryckts inte minst i medie</w:t>
      </w:r>
      <w:r w:rsidR="00E0165B">
        <w:rPr>
          <w:rFonts w:ascii="Times" w:hAnsi="Times"/>
        </w:rPr>
        <w:t xml:space="preserve">diskussioner om dessa rörelser liksom bland vissa avhopparverksamheter. </w:t>
      </w:r>
      <w:r w:rsidR="005F437B" w:rsidRPr="0061706B">
        <w:rPr>
          <w:rFonts w:ascii="Times" w:hAnsi="Times"/>
        </w:rPr>
        <w:t>Visst sker det att individer far illa i dessa organisationer</w:t>
      </w:r>
      <w:r w:rsidR="00736F68" w:rsidRPr="0061706B">
        <w:rPr>
          <w:rFonts w:ascii="Times" w:hAnsi="Times"/>
        </w:rPr>
        <w:t xml:space="preserve"> – inte minst tycks det gälla rörelser som periodvis praktiserat kollektiv barnuppfostran </w:t>
      </w:r>
      <w:r w:rsidR="00E0165B">
        <w:rPr>
          <w:rFonts w:ascii="Times" w:hAnsi="Times"/>
        </w:rPr>
        <w:t>– men</w:t>
      </w:r>
      <w:r w:rsidR="005F437B" w:rsidRPr="0061706B">
        <w:rPr>
          <w:rFonts w:ascii="Times" w:hAnsi="Times"/>
        </w:rPr>
        <w:t>,</w:t>
      </w:r>
      <w:r w:rsidR="00E0165B">
        <w:rPr>
          <w:rFonts w:ascii="Times" w:hAnsi="Times"/>
        </w:rPr>
        <w:t xml:space="preserve"> vilket framhålls i boken</w:t>
      </w:r>
      <w:r>
        <w:rPr>
          <w:rFonts w:ascii="Times" w:hAnsi="Times"/>
        </w:rPr>
        <w:t>,</w:t>
      </w:r>
      <w:r w:rsidR="005F437B" w:rsidRPr="0061706B">
        <w:rPr>
          <w:rFonts w:ascii="Times" w:hAnsi="Times"/>
        </w:rPr>
        <w:t xml:space="preserve"> så sker även </w:t>
      </w:r>
      <w:r w:rsidR="00E0165B">
        <w:rPr>
          <w:rFonts w:ascii="Times" w:hAnsi="Times"/>
        </w:rPr>
        <w:t xml:space="preserve">i majoritetssamhället. </w:t>
      </w:r>
    </w:p>
    <w:p w14:paraId="658FE5B3" w14:textId="77777777" w:rsidR="004F3B37" w:rsidRPr="0061706B" w:rsidRDefault="004F3B37" w:rsidP="0061706B">
      <w:pPr>
        <w:spacing w:line="360" w:lineRule="auto"/>
        <w:rPr>
          <w:rFonts w:ascii="Times" w:hAnsi="Times"/>
        </w:rPr>
      </w:pPr>
    </w:p>
    <w:p w14:paraId="442A5865" w14:textId="78CAE03F" w:rsidR="009536F3" w:rsidRPr="0061706B" w:rsidRDefault="00E0165B" w:rsidP="0061706B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Om</w:t>
      </w:r>
      <w:r w:rsidR="00CB40BD" w:rsidRPr="0061706B">
        <w:rPr>
          <w:rFonts w:ascii="Times" w:hAnsi="Times"/>
        </w:rPr>
        <w:t xml:space="preserve"> uppfostran och socialisationsstrategier </w:t>
      </w:r>
      <w:r>
        <w:rPr>
          <w:rFonts w:ascii="Times" w:hAnsi="Times"/>
        </w:rPr>
        <w:t xml:space="preserve">alltså </w:t>
      </w:r>
      <w:r w:rsidR="00CB40BD" w:rsidRPr="0061706B">
        <w:rPr>
          <w:rFonts w:ascii="Times" w:hAnsi="Times"/>
        </w:rPr>
        <w:t xml:space="preserve">skiljer sig från familj till familj, får </w:t>
      </w:r>
      <w:r w:rsidR="00171936">
        <w:rPr>
          <w:rFonts w:ascii="Times" w:hAnsi="Times"/>
        </w:rPr>
        <w:t xml:space="preserve">själva </w:t>
      </w:r>
      <w:r w:rsidR="00CB40BD" w:rsidRPr="0061706B">
        <w:rPr>
          <w:rFonts w:ascii="Times" w:hAnsi="Times"/>
        </w:rPr>
        <w:t>grupperna</w:t>
      </w:r>
      <w:r>
        <w:rPr>
          <w:rFonts w:ascii="Times" w:hAnsi="Times"/>
        </w:rPr>
        <w:t>s</w:t>
      </w:r>
      <w:r w:rsidR="00CB40BD" w:rsidRPr="0061706B">
        <w:rPr>
          <w:rFonts w:ascii="Times" w:hAnsi="Times"/>
        </w:rPr>
        <w:t xml:space="preserve"> </w:t>
      </w:r>
      <w:r>
        <w:rPr>
          <w:rFonts w:ascii="Times" w:hAnsi="Times"/>
        </w:rPr>
        <w:t>förhållande</w:t>
      </w:r>
      <w:r w:rsidR="00CB40BD" w:rsidRPr="0061706B">
        <w:rPr>
          <w:rFonts w:ascii="Times" w:hAnsi="Times"/>
        </w:rPr>
        <w:t xml:space="preserve"> till majoritetssamhället</w:t>
      </w:r>
      <w:r>
        <w:rPr>
          <w:rFonts w:ascii="Times" w:hAnsi="Times"/>
        </w:rPr>
        <w:t xml:space="preserve"> </w:t>
      </w:r>
      <w:r w:rsidRPr="0061706B">
        <w:rPr>
          <w:rFonts w:ascii="Times" w:hAnsi="Times"/>
        </w:rPr>
        <w:t>större betydelse</w:t>
      </w:r>
      <w:r w:rsidR="00171936">
        <w:rPr>
          <w:rFonts w:ascii="Times" w:hAnsi="Times"/>
        </w:rPr>
        <w:t xml:space="preserve"> för de barndomskonstruktioner som analyseras i de empiriska kapitlen</w:t>
      </w:r>
      <w:r>
        <w:rPr>
          <w:rFonts w:ascii="Times" w:hAnsi="Times"/>
        </w:rPr>
        <w:t>.</w:t>
      </w:r>
      <w:r w:rsidRPr="0061706B">
        <w:rPr>
          <w:rFonts w:ascii="Times" w:hAnsi="Times"/>
        </w:rPr>
        <w:t xml:space="preserve"> </w:t>
      </w:r>
      <w:r w:rsidR="00684DCF">
        <w:rPr>
          <w:rFonts w:ascii="Times" w:hAnsi="Times"/>
        </w:rPr>
        <w:t>Specie</w:t>
      </w:r>
      <w:r w:rsidR="00014B29">
        <w:rPr>
          <w:rFonts w:ascii="Times" w:hAnsi="Times"/>
        </w:rPr>
        <w:t>llt blir det</w:t>
      </w:r>
      <w:r w:rsidR="00684DCF">
        <w:rPr>
          <w:rFonts w:ascii="Times" w:hAnsi="Times"/>
        </w:rPr>
        <w:t xml:space="preserve"> tydligt då barnen blir unga vuxna, eller i de fall någon lämnat rörelserna. Vissa </w:t>
      </w:r>
      <w:r w:rsidR="00963086" w:rsidRPr="0061706B">
        <w:rPr>
          <w:rFonts w:ascii="Times" w:hAnsi="Times"/>
        </w:rPr>
        <w:t xml:space="preserve">uttrycker </w:t>
      </w:r>
      <w:r w:rsidR="00684DCF">
        <w:rPr>
          <w:rFonts w:ascii="Times" w:hAnsi="Times"/>
        </w:rPr>
        <w:t xml:space="preserve">att de upplevt </w:t>
      </w:r>
      <w:r w:rsidR="00963086" w:rsidRPr="0061706B">
        <w:rPr>
          <w:rFonts w:ascii="Times" w:hAnsi="Times"/>
        </w:rPr>
        <w:t>en stark kontrast mellan livet i rörelsen och verkligheten de mött utanför</w:t>
      </w:r>
      <w:r w:rsidR="00D10A1F">
        <w:rPr>
          <w:rFonts w:ascii="Times" w:hAnsi="Times"/>
        </w:rPr>
        <w:t>, en kontrast</w:t>
      </w:r>
      <w:r w:rsidR="00E965EB">
        <w:rPr>
          <w:rFonts w:ascii="Times" w:hAnsi="Times"/>
        </w:rPr>
        <w:t xml:space="preserve"> vilken kan vara svår att </w:t>
      </w:r>
      <w:r w:rsidR="00D10A1F">
        <w:rPr>
          <w:rFonts w:ascii="Times" w:hAnsi="Times"/>
        </w:rPr>
        <w:t>förhandla</w:t>
      </w:r>
      <w:r w:rsidR="00E965EB">
        <w:rPr>
          <w:rFonts w:ascii="Times" w:hAnsi="Times"/>
        </w:rPr>
        <w:t xml:space="preserve"> och </w:t>
      </w:r>
      <w:r w:rsidR="00D10A1F">
        <w:rPr>
          <w:rFonts w:ascii="Times" w:hAnsi="Times"/>
        </w:rPr>
        <w:t xml:space="preserve">som därför kan </w:t>
      </w:r>
      <w:r w:rsidR="00E965EB">
        <w:rPr>
          <w:rFonts w:ascii="Times" w:hAnsi="Times"/>
        </w:rPr>
        <w:t>skapa problem</w:t>
      </w:r>
      <w:r w:rsidR="00D10A1F">
        <w:rPr>
          <w:rFonts w:ascii="Times" w:hAnsi="Times"/>
        </w:rPr>
        <w:t xml:space="preserve"> i deras tillvaro utanför rörelserna</w:t>
      </w:r>
      <w:r w:rsidR="0003282F">
        <w:rPr>
          <w:rFonts w:ascii="Times" w:hAnsi="Times"/>
        </w:rPr>
        <w:t>, i skolan, bland kompisar eller i yrkeslivet</w:t>
      </w:r>
      <w:r w:rsidR="00E965EB">
        <w:rPr>
          <w:rFonts w:ascii="Times" w:hAnsi="Times"/>
        </w:rPr>
        <w:t>. Vissa, exempelvis med bakgrund i Jehovas Vittnen, har också smärtsamma upplevelser av att tvingats bryta inte bara med tidigare vänner, utan även med föräldrar och syskon</w:t>
      </w:r>
      <w:r w:rsidR="00D10A1F">
        <w:rPr>
          <w:rFonts w:ascii="Times" w:hAnsi="Times"/>
        </w:rPr>
        <w:t xml:space="preserve"> som tagit avstånd från dem om de lämnat den tidigare kretsen</w:t>
      </w:r>
      <w:r w:rsidR="00963086" w:rsidRPr="0061706B">
        <w:rPr>
          <w:rFonts w:ascii="Times" w:hAnsi="Times"/>
        </w:rPr>
        <w:t xml:space="preserve">. Men även här är det tydligt att det finns stora skillnader. </w:t>
      </w:r>
    </w:p>
    <w:p w14:paraId="3995F424" w14:textId="77777777" w:rsidR="00963086" w:rsidRPr="0061706B" w:rsidRDefault="00963086" w:rsidP="0061706B">
      <w:pPr>
        <w:spacing w:line="360" w:lineRule="auto"/>
        <w:rPr>
          <w:rFonts w:ascii="Times" w:hAnsi="Times"/>
        </w:rPr>
      </w:pPr>
    </w:p>
    <w:p w14:paraId="061DCE64" w14:textId="38F61432" w:rsidR="00D10A1F" w:rsidRDefault="00E965EB" w:rsidP="0061706B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En annan utmaning som fokuseras </w:t>
      </w:r>
      <w:r w:rsidR="00D10A1F">
        <w:rPr>
          <w:rFonts w:ascii="Times" w:hAnsi="Times"/>
        </w:rPr>
        <w:t xml:space="preserve">i bokens olika textbidrag </w:t>
      </w:r>
      <w:r>
        <w:rPr>
          <w:rFonts w:ascii="Times" w:hAnsi="Times"/>
        </w:rPr>
        <w:t xml:space="preserve">är det oförstående och den intolerans barn i denna sorts rörelser kan möta från det omgivande samhället. </w:t>
      </w:r>
      <w:r w:rsidR="00A533CC" w:rsidRPr="0061706B">
        <w:rPr>
          <w:rFonts w:ascii="Times" w:hAnsi="Times"/>
        </w:rPr>
        <w:t xml:space="preserve">Nilsson visar </w:t>
      </w:r>
      <w:r>
        <w:rPr>
          <w:rFonts w:ascii="Times" w:hAnsi="Times"/>
        </w:rPr>
        <w:t>exempelvis</w:t>
      </w:r>
      <w:r w:rsidR="00A533CC" w:rsidRPr="0061706B">
        <w:rPr>
          <w:rFonts w:ascii="Times" w:hAnsi="Times"/>
        </w:rPr>
        <w:t xml:space="preserve"> hur barn i Knutby </w:t>
      </w:r>
      <w:r w:rsidR="00356ACC" w:rsidRPr="0061706B">
        <w:rPr>
          <w:rFonts w:ascii="Times" w:hAnsi="Times"/>
        </w:rPr>
        <w:t>F</w:t>
      </w:r>
      <w:r w:rsidR="004F3B37" w:rsidRPr="0061706B">
        <w:rPr>
          <w:rFonts w:ascii="Times" w:hAnsi="Times"/>
        </w:rPr>
        <w:t>iladelf</w:t>
      </w:r>
      <w:r w:rsidR="00356ACC" w:rsidRPr="0061706B">
        <w:rPr>
          <w:rFonts w:ascii="Times" w:hAnsi="Times"/>
        </w:rPr>
        <w:t>ia</w:t>
      </w:r>
      <w:r>
        <w:rPr>
          <w:rFonts w:ascii="Times" w:hAnsi="Times"/>
        </w:rPr>
        <w:t xml:space="preserve"> hamnat i konflikt </w:t>
      </w:r>
      <w:r w:rsidR="00A533CC" w:rsidRPr="0061706B">
        <w:rPr>
          <w:rFonts w:ascii="Times" w:hAnsi="Times"/>
        </w:rPr>
        <w:t xml:space="preserve">med </w:t>
      </w:r>
      <w:r w:rsidR="00D10A1F">
        <w:rPr>
          <w:rFonts w:ascii="Times" w:hAnsi="Times"/>
        </w:rPr>
        <w:t>exempelvis generationskamrater utanför rörelsen, i form av exempelvis mobbing</w:t>
      </w:r>
      <w:r w:rsidR="00A533CC" w:rsidRPr="0061706B">
        <w:rPr>
          <w:rFonts w:ascii="Times" w:hAnsi="Times"/>
        </w:rPr>
        <w:t>.</w:t>
      </w:r>
      <w:r w:rsidR="00D10A1F">
        <w:rPr>
          <w:rFonts w:ascii="Times" w:hAnsi="Times"/>
        </w:rPr>
        <w:t xml:space="preserve"> Det är ett exempel på utmaningar samhället står inför, inte bara i relation till de</w:t>
      </w:r>
      <w:r w:rsidR="0003282F">
        <w:rPr>
          <w:rFonts w:ascii="Times" w:hAnsi="Times"/>
        </w:rPr>
        <w:t xml:space="preserve"> rörelser som fokuseras i boken</w:t>
      </w:r>
      <w:r w:rsidR="00D10A1F">
        <w:rPr>
          <w:rFonts w:ascii="Times" w:hAnsi="Times"/>
        </w:rPr>
        <w:t xml:space="preserve"> utan i relation till en rad minoritetsgrupper i dagens Sverige. Även barn till invandrade religiösa </w:t>
      </w:r>
      <w:r w:rsidR="00D10A1F">
        <w:rPr>
          <w:rFonts w:ascii="Times" w:hAnsi="Times"/>
        </w:rPr>
        <w:lastRenderedPageBreak/>
        <w:t xml:space="preserve">minoriteter berättar om liknande upplevelser. Aktuell medierapportering har också pekat på hur barn i politiska gemenskaper, som exempelvis nazistiska </w:t>
      </w:r>
      <w:r w:rsidR="00D10A1F" w:rsidRPr="00D10A1F">
        <w:rPr>
          <w:rFonts w:ascii="Times" w:hAnsi="Times"/>
          <w:i/>
        </w:rPr>
        <w:t>Nordiska motståndsrörelsen</w:t>
      </w:r>
      <w:r w:rsidR="00D10A1F">
        <w:rPr>
          <w:rFonts w:ascii="Times" w:hAnsi="Times"/>
        </w:rPr>
        <w:t>, kan uppleva en liknande slitning mellan den grupp föräldrarna tillhör och majorite</w:t>
      </w:r>
      <w:r w:rsidR="0003282F">
        <w:rPr>
          <w:rFonts w:ascii="Times" w:hAnsi="Times"/>
        </w:rPr>
        <w:t>tssamhällets värderingar.</w:t>
      </w:r>
      <w:r w:rsidR="00A533CC" w:rsidRPr="0061706B">
        <w:rPr>
          <w:rFonts w:ascii="Times" w:hAnsi="Times"/>
        </w:rPr>
        <w:t xml:space="preserve"> </w:t>
      </w:r>
      <w:r w:rsidR="00D10A1F">
        <w:rPr>
          <w:rFonts w:ascii="Times" w:hAnsi="Times"/>
        </w:rPr>
        <w:t xml:space="preserve">I samtliga sådana grupper riskerar barnen att få ta negativa konsekvenser av föräldrarnas ideologiska val. </w:t>
      </w:r>
    </w:p>
    <w:p w14:paraId="0DEDE153" w14:textId="77777777" w:rsidR="00D10A1F" w:rsidRDefault="00D10A1F" w:rsidP="0061706B">
      <w:pPr>
        <w:spacing w:line="360" w:lineRule="auto"/>
        <w:rPr>
          <w:rFonts w:ascii="Times" w:hAnsi="Times"/>
        </w:rPr>
      </w:pPr>
    </w:p>
    <w:p w14:paraId="0F3C43E8" w14:textId="5371A764" w:rsidR="00E965EB" w:rsidRDefault="00E965EB" w:rsidP="0061706B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I bokens tv</w:t>
      </w:r>
      <w:r w:rsidR="008326F2">
        <w:rPr>
          <w:rFonts w:ascii="Times" w:hAnsi="Times"/>
        </w:rPr>
        <w:t>å</w:t>
      </w:r>
      <w:r>
        <w:rPr>
          <w:rFonts w:ascii="Times" w:hAnsi="Times"/>
        </w:rPr>
        <w:t xml:space="preserve"> avslutande kapitel fokuseras också barns situation i skolor drivna av</w:t>
      </w:r>
      <w:r w:rsidR="008326F2">
        <w:rPr>
          <w:rFonts w:ascii="Times" w:hAnsi="Times"/>
        </w:rPr>
        <w:t xml:space="preserve"> minoritetsreligiösa rörelser</w:t>
      </w:r>
      <w:r>
        <w:rPr>
          <w:rFonts w:ascii="Times" w:hAnsi="Times"/>
        </w:rPr>
        <w:t xml:space="preserve">. Som författarna visar har föräldrar som väljer </w:t>
      </w:r>
      <w:r w:rsidR="008326F2">
        <w:rPr>
          <w:rFonts w:ascii="Times" w:hAnsi="Times"/>
        </w:rPr>
        <w:t>sådana</w:t>
      </w:r>
      <w:r>
        <w:rPr>
          <w:rFonts w:ascii="Times" w:hAnsi="Times"/>
        </w:rPr>
        <w:t xml:space="preserve"> skolor ett stort ansvar att sätta sig in i konsekvenserna av deras skolval</w:t>
      </w:r>
      <w:r w:rsidR="00D10A1F">
        <w:rPr>
          <w:rFonts w:ascii="Times" w:hAnsi="Times"/>
        </w:rPr>
        <w:t>. I</w:t>
      </w:r>
      <w:r>
        <w:rPr>
          <w:rFonts w:ascii="Times" w:hAnsi="Times"/>
        </w:rPr>
        <w:t>nte minst gäller detta Waldorfskolorna som även at</w:t>
      </w:r>
      <w:bookmarkStart w:id="0" w:name="_GoBack"/>
      <w:bookmarkEnd w:id="0"/>
      <w:r>
        <w:rPr>
          <w:rFonts w:ascii="Times" w:hAnsi="Times"/>
        </w:rPr>
        <w:t xml:space="preserve">traherar familjer som inte är intresserade av eller insatta i antroposofin som religiös tradition. </w:t>
      </w:r>
      <w:r w:rsidR="00D10A1F">
        <w:rPr>
          <w:rFonts w:ascii="Times" w:hAnsi="Times"/>
        </w:rPr>
        <w:t>Som Frisk skriver i sin artikel ställer det fria skolvalet och dessa skolors inriktningar också stora krav på statlig</w:t>
      </w:r>
      <w:r>
        <w:rPr>
          <w:rFonts w:ascii="Times" w:hAnsi="Times"/>
        </w:rPr>
        <w:t xml:space="preserve"> kontroll</w:t>
      </w:r>
      <w:r w:rsidR="00D10A1F">
        <w:rPr>
          <w:rFonts w:ascii="Times" w:hAnsi="Times"/>
        </w:rPr>
        <w:t xml:space="preserve"> av att och hur dessa förhåller sig till aktuella skolpolitiska styrdokument</w:t>
      </w:r>
      <w:r>
        <w:rPr>
          <w:rFonts w:ascii="Times" w:hAnsi="Times"/>
        </w:rPr>
        <w:t xml:space="preserve">. </w:t>
      </w:r>
    </w:p>
    <w:p w14:paraId="48C3D32F" w14:textId="77777777" w:rsidR="00963086" w:rsidRDefault="00963086" w:rsidP="0061706B">
      <w:pPr>
        <w:spacing w:line="360" w:lineRule="auto"/>
        <w:rPr>
          <w:rFonts w:ascii="Times" w:hAnsi="Times"/>
        </w:rPr>
      </w:pPr>
    </w:p>
    <w:p w14:paraId="77A03CBB" w14:textId="42554D52" w:rsidR="00E965EB" w:rsidRDefault="00E965EB" w:rsidP="0061706B">
      <w:pPr>
        <w:spacing w:line="360" w:lineRule="auto"/>
        <w:rPr>
          <w:rFonts w:ascii="Times" w:hAnsi="Times"/>
        </w:rPr>
      </w:pPr>
      <w:r>
        <w:rPr>
          <w:rFonts w:ascii="Times" w:hAnsi="Times"/>
          <w:i/>
        </w:rPr>
        <w:t>Guds nya barnbarn</w:t>
      </w:r>
      <w:r>
        <w:rPr>
          <w:rFonts w:ascii="Times" w:hAnsi="Times"/>
        </w:rPr>
        <w:t xml:space="preserve"> tar sig an svåra och viktiga frågor och bidrar med </w:t>
      </w:r>
      <w:r w:rsidR="00D10A1F">
        <w:rPr>
          <w:rFonts w:ascii="Times" w:hAnsi="Times"/>
        </w:rPr>
        <w:t>ny</w:t>
      </w:r>
      <w:r>
        <w:rPr>
          <w:rFonts w:ascii="Times" w:hAnsi="Times"/>
        </w:rPr>
        <w:t xml:space="preserve"> kunskap om ämnen</w:t>
      </w:r>
      <w:r w:rsidR="008326F2">
        <w:rPr>
          <w:rFonts w:ascii="Times" w:hAnsi="Times"/>
        </w:rPr>
        <w:t xml:space="preserve"> som är såväl svårstuderade som analytiskt komplexa och känsliga</w:t>
      </w:r>
      <w:r>
        <w:rPr>
          <w:rFonts w:ascii="Times" w:hAnsi="Times"/>
        </w:rPr>
        <w:t>. Det är därmed en viktig och lovvärd studie</w:t>
      </w:r>
      <w:r w:rsidR="008326F2">
        <w:rPr>
          <w:rFonts w:ascii="Times" w:hAnsi="Times"/>
        </w:rPr>
        <w:t xml:space="preserve"> som också öppnar för såväl fördjupning som breddning </w:t>
      </w:r>
      <w:r w:rsidR="00D10A1F">
        <w:rPr>
          <w:rFonts w:ascii="Times" w:hAnsi="Times"/>
        </w:rPr>
        <w:t>även mot</w:t>
      </w:r>
      <w:r w:rsidR="008326F2">
        <w:rPr>
          <w:rFonts w:ascii="Times" w:hAnsi="Times"/>
        </w:rPr>
        <w:t xml:space="preserve"> likartade frågeställningar i andra minoritetsgrupper</w:t>
      </w:r>
      <w:r w:rsidR="00D10A1F">
        <w:rPr>
          <w:rFonts w:ascii="Times" w:hAnsi="Times"/>
        </w:rPr>
        <w:t xml:space="preserve"> än de som fokuseras i boken</w:t>
      </w:r>
      <w:r w:rsidR="008326F2">
        <w:rPr>
          <w:rFonts w:ascii="Times" w:hAnsi="Times"/>
        </w:rPr>
        <w:t xml:space="preserve">. </w:t>
      </w:r>
    </w:p>
    <w:p w14:paraId="567055C7" w14:textId="29DD8FCD" w:rsidR="008326F2" w:rsidRDefault="008326F2" w:rsidP="0061706B">
      <w:pPr>
        <w:spacing w:line="360" w:lineRule="auto"/>
        <w:rPr>
          <w:rFonts w:ascii="Times" w:hAnsi="Times"/>
        </w:rPr>
      </w:pPr>
    </w:p>
    <w:p w14:paraId="33E275F4" w14:textId="4E941C98" w:rsidR="00120F8F" w:rsidRPr="00E965EB" w:rsidRDefault="00120F8F" w:rsidP="0061706B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Simon Sorgenfrei</w:t>
      </w:r>
    </w:p>
    <w:sectPr w:rsidR="00120F8F" w:rsidRPr="00E965EB" w:rsidSect="003E09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5B"/>
    <w:rsid w:val="00014B29"/>
    <w:rsid w:val="00021220"/>
    <w:rsid w:val="0003282F"/>
    <w:rsid w:val="00054C8B"/>
    <w:rsid w:val="00070C60"/>
    <w:rsid w:val="00120F8F"/>
    <w:rsid w:val="00171936"/>
    <w:rsid w:val="001A024D"/>
    <w:rsid w:val="001A16F0"/>
    <w:rsid w:val="001B5585"/>
    <w:rsid w:val="002652B4"/>
    <w:rsid w:val="00345F1A"/>
    <w:rsid w:val="00356ACC"/>
    <w:rsid w:val="00385C0F"/>
    <w:rsid w:val="003E0933"/>
    <w:rsid w:val="00451BD2"/>
    <w:rsid w:val="004C71A8"/>
    <w:rsid w:val="004F3B37"/>
    <w:rsid w:val="00530F9B"/>
    <w:rsid w:val="00532A57"/>
    <w:rsid w:val="00593D6D"/>
    <w:rsid w:val="005F437B"/>
    <w:rsid w:val="0061706B"/>
    <w:rsid w:val="0064798C"/>
    <w:rsid w:val="00684DCF"/>
    <w:rsid w:val="00695D7E"/>
    <w:rsid w:val="00712F5B"/>
    <w:rsid w:val="00736F68"/>
    <w:rsid w:val="007709C1"/>
    <w:rsid w:val="008326F2"/>
    <w:rsid w:val="00862841"/>
    <w:rsid w:val="00923801"/>
    <w:rsid w:val="0092391E"/>
    <w:rsid w:val="009536F3"/>
    <w:rsid w:val="00963086"/>
    <w:rsid w:val="009E56F4"/>
    <w:rsid w:val="009F6EBA"/>
    <w:rsid w:val="00A14737"/>
    <w:rsid w:val="00A45D97"/>
    <w:rsid w:val="00A533CC"/>
    <w:rsid w:val="00A83EA8"/>
    <w:rsid w:val="00B05B55"/>
    <w:rsid w:val="00B71396"/>
    <w:rsid w:val="00B753DF"/>
    <w:rsid w:val="00BF586F"/>
    <w:rsid w:val="00CA0BD8"/>
    <w:rsid w:val="00CB40BD"/>
    <w:rsid w:val="00D10A1F"/>
    <w:rsid w:val="00E0165B"/>
    <w:rsid w:val="00E617D1"/>
    <w:rsid w:val="00E94D36"/>
    <w:rsid w:val="00E965EB"/>
    <w:rsid w:val="00EB0D73"/>
    <w:rsid w:val="00ED2460"/>
    <w:rsid w:val="00F91465"/>
    <w:rsid w:val="00F91B63"/>
    <w:rsid w:val="00FB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68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product-info-panelattributesvalue">
    <w:name w:val="product-info-panel__attributes__value"/>
    <w:basedOn w:val="Standardstycketeckensnitt"/>
    <w:rsid w:val="0012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E6CD6-354E-4DF2-AF57-D0DDA91F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5635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Stockholms universitet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Sorgenfrei</dc:creator>
  <cp:keywords/>
  <dc:description/>
  <cp:lastModifiedBy>Susanne Olsson</cp:lastModifiedBy>
  <cp:revision>3</cp:revision>
  <dcterms:created xsi:type="dcterms:W3CDTF">2018-09-12T08:59:00Z</dcterms:created>
  <dcterms:modified xsi:type="dcterms:W3CDTF">2018-09-12T09:00:00Z</dcterms:modified>
</cp:coreProperties>
</file>